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81" w:rsidRPr="00170F9C" w:rsidRDefault="0094303B" w:rsidP="00915A1D">
      <w:pPr>
        <w:pStyle w:val="Bodytext20"/>
        <w:shd w:val="clear" w:color="auto" w:fill="auto"/>
        <w:ind w:firstLine="0"/>
        <w:jc w:val="center"/>
        <w:rPr>
          <w:b/>
          <w:bCs/>
          <w:sz w:val="28"/>
          <w:szCs w:val="28"/>
          <w:lang w:eastAsia="vi-VN" w:bidi="vi-VN"/>
        </w:rPr>
      </w:pPr>
      <w:r w:rsidRPr="00170F9C">
        <w:rPr>
          <w:b/>
          <w:bCs/>
          <w:sz w:val="28"/>
          <w:szCs w:val="28"/>
          <w:lang w:val="vi-VN" w:eastAsia="vi-VN" w:bidi="vi-VN"/>
        </w:rPr>
        <w:t>NỘI DUNG</w:t>
      </w:r>
    </w:p>
    <w:p w:rsidR="009A4B81" w:rsidRPr="00170F9C" w:rsidRDefault="0094303B" w:rsidP="00915A1D">
      <w:pPr>
        <w:pStyle w:val="Bodytext20"/>
        <w:shd w:val="clear" w:color="auto" w:fill="auto"/>
        <w:ind w:firstLine="0"/>
        <w:jc w:val="center"/>
        <w:rPr>
          <w:b/>
          <w:bCs/>
          <w:sz w:val="28"/>
          <w:szCs w:val="28"/>
          <w:lang w:eastAsia="vi-VN" w:bidi="vi-VN"/>
        </w:rPr>
      </w:pPr>
      <w:r w:rsidRPr="00170F9C">
        <w:rPr>
          <w:b/>
          <w:bCs/>
          <w:sz w:val="28"/>
          <w:szCs w:val="28"/>
          <w:lang w:val="vi-VN" w:eastAsia="vi-VN" w:bidi="vi-VN"/>
        </w:rPr>
        <w:t>SỬA ĐỔI, BỔ SUNG CỦA TỪNG THỦ TỤC HÀNH CHÍNH</w:t>
      </w:r>
    </w:p>
    <w:p w:rsidR="007157B2" w:rsidRDefault="00915A1D" w:rsidP="00915A1D">
      <w:pPr>
        <w:pStyle w:val="Bodytext20"/>
        <w:shd w:val="clear" w:color="auto" w:fill="auto"/>
        <w:ind w:firstLine="0"/>
        <w:jc w:val="center"/>
        <w:rPr>
          <w:bCs/>
          <w:i/>
          <w:sz w:val="26"/>
          <w:szCs w:val="26"/>
          <w:lang w:eastAsia="vi-VN" w:bidi="vi-VN"/>
        </w:rPr>
      </w:pPr>
      <w:r w:rsidRPr="00170F9C">
        <w:rPr>
          <w:bCs/>
          <w:i/>
          <w:sz w:val="26"/>
          <w:szCs w:val="26"/>
          <w:lang w:eastAsia="vi-VN" w:bidi="vi-VN"/>
        </w:rPr>
        <w:t>(</w:t>
      </w:r>
      <w:r w:rsidR="00194BEF">
        <w:rPr>
          <w:bCs/>
          <w:i/>
          <w:sz w:val="26"/>
          <w:szCs w:val="26"/>
          <w:lang w:eastAsia="vi-VN" w:bidi="vi-VN"/>
        </w:rPr>
        <w:t>K</w:t>
      </w:r>
      <w:r w:rsidRPr="00170F9C">
        <w:rPr>
          <w:bCs/>
          <w:i/>
          <w:sz w:val="26"/>
          <w:szCs w:val="26"/>
          <w:lang w:eastAsia="vi-VN" w:bidi="vi-VN"/>
        </w:rPr>
        <w:t xml:space="preserve">èm theo Quyết </w:t>
      </w:r>
      <w:r w:rsidR="007157B2">
        <w:rPr>
          <w:bCs/>
          <w:i/>
          <w:sz w:val="26"/>
          <w:szCs w:val="26"/>
          <w:lang w:eastAsia="vi-VN" w:bidi="vi-VN"/>
        </w:rPr>
        <w:t>định số</w:t>
      </w:r>
      <w:r w:rsidR="00CD7857">
        <w:rPr>
          <w:bCs/>
          <w:i/>
          <w:sz w:val="26"/>
          <w:szCs w:val="26"/>
          <w:lang w:eastAsia="vi-VN" w:bidi="vi-VN"/>
        </w:rPr>
        <w:t>: 386</w:t>
      </w:r>
      <w:r w:rsidR="007157B2">
        <w:rPr>
          <w:bCs/>
          <w:i/>
          <w:sz w:val="26"/>
          <w:szCs w:val="26"/>
          <w:lang w:eastAsia="vi-VN" w:bidi="vi-VN"/>
        </w:rPr>
        <w:t>/QĐ-CAT-PTM, ngày</w:t>
      </w:r>
      <w:r w:rsidR="00CD7857">
        <w:rPr>
          <w:bCs/>
          <w:i/>
          <w:sz w:val="26"/>
          <w:szCs w:val="26"/>
          <w:lang w:eastAsia="vi-VN" w:bidi="vi-VN"/>
        </w:rPr>
        <w:t xml:space="preserve"> 22/</w:t>
      </w:r>
      <w:bookmarkStart w:id="0" w:name="_GoBack"/>
      <w:bookmarkEnd w:id="0"/>
      <w:r w:rsidR="00CD7857">
        <w:rPr>
          <w:bCs/>
          <w:i/>
          <w:sz w:val="26"/>
          <w:szCs w:val="26"/>
          <w:lang w:eastAsia="vi-VN" w:bidi="vi-VN"/>
        </w:rPr>
        <w:t>6</w:t>
      </w:r>
      <w:r w:rsidR="007157B2">
        <w:rPr>
          <w:bCs/>
          <w:i/>
          <w:sz w:val="26"/>
          <w:szCs w:val="26"/>
          <w:lang w:eastAsia="vi-VN" w:bidi="vi-VN"/>
        </w:rPr>
        <w:t>/</w:t>
      </w:r>
      <w:r w:rsidRPr="00170F9C">
        <w:rPr>
          <w:bCs/>
          <w:i/>
          <w:sz w:val="26"/>
          <w:szCs w:val="26"/>
          <w:lang w:eastAsia="vi-VN" w:bidi="vi-VN"/>
        </w:rPr>
        <w:t>2023</w:t>
      </w:r>
    </w:p>
    <w:p w:rsidR="00915A1D" w:rsidRPr="00170F9C" w:rsidRDefault="00915A1D" w:rsidP="00915A1D">
      <w:pPr>
        <w:pStyle w:val="Bodytext20"/>
        <w:shd w:val="clear" w:color="auto" w:fill="auto"/>
        <w:ind w:firstLine="0"/>
        <w:jc w:val="center"/>
        <w:rPr>
          <w:bCs/>
          <w:i/>
          <w:sz w:val="26"/>
          <w:szCs w:val="26"/>
          <w:lang w:eastAsia="vi-VN" w:bidi="vi-VN"/>
        </w:rPr>
      </w:pPr>
      <w:r w:rsidRPr="00170F9C">
        <w:rPr>
          <w:bCs/>
          <w:i/>
          <w:sz w:val="26"/>
          <w:szCs w:val="26"/>
          <w:lang w:eastAsia="vi-VN" w:bidi="vi-VN"/>
        </w:rPr>
        <w:t xml:space="preserve"> của </w:t>
      </w:r>
      <w:r w:rsidR="007157B2">
        <w:rPr>
          <w:bCs/>
          <w:i/>
          <w:sz w:val="26"/>
          <w:szCs w:val="26"/>
          <w:lang w:eastAsia="vi-VN" w:bidi="vi-VN"/>
        </w:rPr>
        <w:t xml:space="preserve">Giám đốc </w:t>
      </w:r>
      <w:r w:rsidRPr="00170F9C">
        <w:rPr>
          <w:bCs/>
          <w:i/>
          <w:sz w:val="26"/>
          <w:szCs w:val="26"/>
          <w:lang w:eastAsia="vi-VN" w:bidi="vi-VN"/>
        </w:rPr>
        <w:t>Công an tỉnh</w:t>
      </w:r>
      <w:r w:rsidR="007157B2">
        <w:rPr>
          <w:bCs/>
          <w:i/>
          <w:sz w:val="26"/>
          <w:szCs w:val="26"/>
          <w:lang w:eastAsia="vi-VN" w:bidi="vi-VN"/>
        </w:rPr>
        <w:t xml:space="preserve"> Hậu Giang</w:t>
      </w:r>
      <w:r w:rsidRPr="00170F9C">
        <w:rPr>
          <w:bCs/>
          <w:i/>
          <w:sz w:val="26"/>
          <w:szCs w:val="26"/>
          <w:lang w:eastAsia="vi-VN" w:bidi="vi-VN"/>
        </w:rPr>
        <w:t>)</w:t>
      </w:r>
    </w:p>
    <w:p w:rsidR="00915A1D" w:rsidRPr="00170F9C" w:rsidRDefault="00915A1D" w:rsidP="00915A1D">
      <w:pPr>
        <w:pStyle w:val="Bodytext20"/>
        <w:shd w:val="clear" w:color="auto" w:fill="auto"/>
        <w:ind w:firstLine="0"/>
        <w:jc w:val="both"/>
        <w:rPr>
          <w:b/>
          <w:bCs/>
          <w:sz w:val="28"/>
          <w:szCs w:val="28"/>
          <w:lang w:eastAsia="vi-VN" w:bidi="vi-VN"/>
        </w:rPr>
      </w:pPr>
      <w:r w:rsidRPr="00170F9C">
        <w:rPr>
          <w:b/>
          <w:bCs/>
          <w:noProof/>
          <w:sz w:val="28"/>
          <w:szCs w:val="28"/>
        </w:rPr>
        <mc:AlternateContent>
          <mc:Choice Requires="wps">
            <w:drawing>
              <wp:anchor distT="0" distB="0" distL="114300" distR="114300" simplePos="0" relativeHeight="251667456" behindDoc="0" locked="0" layoutInCell="1" allowOverlap="1" wp14:anchorId="1ABFDE6A" wp14:editId="4DC44054">
                <wp:simplePos x="0" y="0"/>
                <wp:positionH relativeFrom="column">
                  <wp:posOffset>1747520</wp:posOffset>
                </wp:positionH>
                <wp:positionV relativeFrom="paragraph">
                  <wp:posOffset>19685</wp:posOffset>
                </wp:positionV>
                <wp:extent cx="2321780"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2321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7.6pt,1.55pt" to="320.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IbzgEAAAMEAAAOAAAAZHJzL2Uyb0RvYy54bWysU02P0zAQvSPxHyzfaZKuBFXUdA9d7V4Q&#10;VCz8AK8zbiz5S2PTpP+esdOmK0BCIC6TjD3vzcyb8fZ+soadAKP2ruPNquYMnPS9dseOf/v6+G7D&#10;WUzC9cJ4Bx0/Q+T3u7dvtmNoYe0Hb3pARiQutmPo+JBSaKsqygGsiCsfwNGl8mhFIhePVY9iJHZr&#10;qnVdv69Gj31ALyFGOn2YL/mu8CsFMn1WKkJipuNUWyoWi33JttptRXtEEQYtL2WIf6jCCu0o6UL1&#10;IJJg31H/QmW1RB+9SivpbeWV0hJKD9RNU//UzfMgApReSJwYFpni/6OVn04HZLrvOA3KCUsjek4o&#10;9HFIbO+dIwE9sk3WaQyxpfC9O+DFi+GAuelJoc1faodNRdvzoi1MiUk6XN+tmw8bGoG83lU3YMCY&#10;nsBbln86brTLbYtWnD7GRMko9BqSj43LNnqj+0dtTHHywsDeIDsJGnWamlwy4V5FkZeRVW5kLr38&#10;pbOBmfULKJKCim1K9rKEN04hJbh05TWOojNMUQULsP4z8BKfoVAW9G/AC6Jk9i4tYKudx99lv0mh&#10;5virAnPfWYIX35/LUIs0tGlFucuryKv82i/w29vd/QAAAP//AwBQSwMEFAAGAAgAAAAhAGJ0iG/c&#10;AAAABwEAAA8AAABkcnMvZG93bnJldi54bWxMj0FPg0AUhO8m/ofNM/Fml2LFhrI0xujFeAF7sLct&#10;vLJE9i1ll4L/3qeXepzMZOabbDvbTpxx8K0jBctFBAKpcnVLjYLdx+vdGoQPmmrdOUIF3+hhm19f&#10;ZTqt3UQFnsvQCC4hn2oFJoQ+ldJXBq32C9cjsXd0g9WB5dDIetATl9tOxlGUSKtb4gWje3w2WH2V&#10;o1Xwdnr3u1VSvBSfp3U57Y+jaRwqdXszP21ABJzDJQy/+IwOOTMd3Ei1F52C+PEh5qiC+yUI9pNV&#10;xFcOf1rmmfzPn/8AAAD//wMAUEsBAi0AFAAGAAgAAAAhALaDOJL+AAAA4QEAABMAAAAAAAAAAAAA&#10;AAAAAAAAAFtDb250ZW50X1R5cGVzXS54bWxQSwECLQAUAAYACAAAACEAOP0h/9YAAACUAQAACwAA&#10;AAAAAAAAAAAAAAAvAQAAX3JlbHMvLnJlbHNQSwECLQAUAAYACAAAACEAFzZiG84BAAADBAAADgAA&#10;AAAAAAAAAAAAAAAuAgAAZHJzL2Uyb0RvYy54bWxQSwECLQAUAAYACAAAACEAYnSIb9wAAAAHAQAA&#10;DwAAAAAAAAAAAAAAAAAoBAAAZHJzL2Rvd25yZXYueG1sUEsFBgAAAAAEAAQA8wAAADEFAAAAAA==&#10;" strokecolor="black [3213]"/>
            </w:pict>
          </mc:Fallback>
        </mc:AlternateContent>
      </w:r>
    </w:p>
    <w:p w:rsidR="009A4B81" w:rsidRPr="00170F9C" w:rsidRDefault="009A4B81" w:rsidP="00367947">
      <w:pPr>
        <w:pStyle w:val="Bodytext20"/>
        <w:shd w:val="clear" w:color="auto" w:fill="auto"/>
        <w:spacing w:before="120" w:line="360" w:lineRule="exact"/>
        <w:ind w:firstLine="709"/>
        <w:jc w:val="both"/>
        <w:rPr>
          <w:b/>
          <w:bCs/>
          <w:sz w:val="28"/>
          <w:szCs w:val="28"/>
          <w:lang w:eastAsia="vi-VN" w:bidi="vi-VN"/>
        </w:rPr>
      </w:pPr>
      <w:r w:rsidRPr="00170F9C">
        <w:rPr>
          <w:b/>
          <w:bCs/>
          <w:sz w:val="28"/>
          <w:szCs w:val="28"/>
          <w:lang w:eastAsia="vi-VN" w:bidi="vi-VN"/>
        </w:rPr>
        <w:t xml:space="preserve">1. </w:t>
      </w:r>
      <w:r w:rsidR="0094303B" w:rsidRPr="00170F9C">
        <w:rPr>
          <w:b/>
          <w:bCs/>
          <w:sz w:val="28"/>
          <w:szCs w:val="28"/>
          <w:lang w:val="vi-VN" w:eastAsia="vi-VN" w:bidi="vi-VN"/>
        </w:rPr>
        <w:t>Sửa đổi, bổ sung các bộ phận cấu thành thủ tục hành chính của thủ tục “Tách hộ” (1.010038), cụ thể như sau:</w:t>
      </w:r>
    </w:p>
    <w:p w:rsidR="009A4B81" w:rsidRPr="00170F9C" w:rsidRDefault="0094303B" w:rsidP="00367947">
      <w:pPr>
        <w:pStyle w:val="Bodytext20"/>
        <w:shd w:val="clear" w:color="auto" w:fill="auto"/>
        <w:spacing w:before="120" w:line="360" w:lineRule="exact"/>
        <w:ind w:firstLine="709"/>
        <w:jc w:val="both"/>
        <w:rPr>
          <w:b/>
          <w:bCs/>
          <w:sz w:val="28"/>
          <w:szCs w:val="28"/>
          <w:lang w:eastAsia="vi-VN" w:bidi="vi-VN"/>
        </w:rPr>
      </w:pPr>
      <w:r w:rsidRPr="00170F9C">
        <w:rPr>
          <w:b/>
          <w:bCs/>
          <w:sz w:val="28"/>
          <w:szCs w:val="28"/>
          <w:lang w:val="vi-VN" w:eastAsia="vi-VN" w:bidi="vi-VN"/>
        </w:rPr>
        <w:t>“1.8. Phí, lệ phí:</w:t>
      </w:r>
    </w:p>
    <w:p w:rsidR="009A4B81" w:rsidRPr="00170F9C" w:rsidRDefault="0094303B"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val="vi-VN" w:eastAsia="vi-VN" w:bidi="vi-VN"/>
        </w:rPr>
        <w:t>- Trường hợp công dân nộp hồ sơ trực tiếp thu 10.000 đồng/lần đăng ký;</w:t>
      </w:r>
    </w:p>
    <w:p w:rsidR="009A4B81" w:rsidRPr="00170F9C" w:rsidRDefault="009A4B81"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Trường hợp công dân nộp hồ sơ qua cổng dịch vụ công trực tuyến thu 5000 đồng/lần đăng ký;</w:t>
      </w:r>
    </w:p>
    <w:p w:rsidR="00C86A8A" w:rsidRPr="00170F9C" w:rsidRDefault="009A4B81"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Trường hợp công dân thuộc diện được miễn phí theo quy định tại Điều 4 Thông tư số 75/2022/TT-BTC ngày 22/12/2022 quy định mức thu, chế độ thu, nộp và quản lý lệ phí đăng ký cư trú thì công dân phải xuất trình giấy tờ chứng minh thuộc diện được miễn trừ trường họp thông tin đã có trong Cơ sở dữ liệu quốc gia về dân cư hoặc Cơ sở dữ liệu quốc gia, Cơ sở dữ liệu chuyên ngành mà đã được kết nối với Cơ sở dữ liệu quốc gia về dân cư</w:t>
      </w:r>
      <w:r w:rsidRPr="00170F9C">
        <w:rPr>
          <w:sz w:val="28"/>
          <w:szCs w:val="28"/>
          <w:lang w:eastAsia="vi-VN" w:bidi="vi-VN"/>
        </w:rPr>
        <w:t>.</w:t>
      </w:r>
      <w:r w:rsidR="0094303B" w:rsidRPr="00170F9C">
        <w:rPr>
          <w:sz w:val="28"/>
          <w:szCs w:val="28"/>
          <w:lang w:val="vi-VN" w:eastAsia="vi-VN" w:bidi="vi-VN"/>
        </w:rPr>
        <w:t>”</w:t>
      </w:r>
    </w:p>
    <w:p w:rsidR="00C86A8A" w:rsidRPr="00170F9C" w:rsidRDefault="0094303B" w:rsidP="00367947">
      <w:pPr>
        <w:pStyle w:val="Bodytext20"/>
        <w:shd w:val="clear" w:color="auto" w:fill="auto"/>
        <w:spacing w:before="120" w:line="360" w:lineRule="exact"/>
        <w:ind w:firstLine="709"/>
        <w:jc w:val="both"/>
        <w:rPr>
          <w:b/>
          <w:bCs/>
          <w:sz w:val="28"/>
          <w:szCs w:val="28"/>
          <w:lang w:eastAsia="vi-VN" w:bidi="vi-VN"/>
        </w:rPr>
      </w:pPr>
      <w:r w:rsidRPr="00170F9C">
        <w:rPr>
          <w:b/>
          <w:bCs/>
          <w:sz w:val="28"/>
          <w:szCs w:val="28"/>
          <w:lang w:val="vi-VN" w:eastAsia="vi-VN" w:bidi="vi-VN"/>
        </w:rPr>
        <w:t>“1.11. Căn cứ pháp lý của thủ tục hành chính:</w:t>
      </w:r>
    </w:p>
    <w:p w:rsidR="00C86A8A" w:rsidRPr="00170F9C" w:rsidRDefault="00C86A8A" w:rsidP="00367947">
      <w:pPr>
        <w:pStyle w:val="Bodytext20"/>
        <w:shd w:val="clear" w:color="auto" w:fill="auto"/>
        <w:spacing w:before="120" w:line="360" w:lineRule="exact"/>
        <w:ind w:firstLine="709"/>
        <w:jc w:val="both"/>
        <w:rPr>
          <w:sz w:val="28"/>
          <w:szCs w:val="28"/>
          <w:lang w:eastAsia="vi-VN" w:bidi="vi-VN"/>
        </w:rPr>
      </w:pPr>
      <w:r w:rsidRPr="00170F9C">
        <w:rPr>
          <w:bCs/>
          <w:sz w:val="28"/>
          <w:szCs w:val="28"/>
          <w:lang w:eastAsia="vi-VN" w:bidi="vi-VN"/>
        </w:rPr>
        <w:t xml:space="preserve">- </w:t>
      </w:r>
      <w:r w:rsidR="0094303B" w:rsidRPr="00170F9C">
        <w:rPr>
          <w:sz w:val="28"/>
          <w:szCs w:val="28"/>
          <w:lang w:val="vi-VN" w:eastAsia="vi-VN" w:bidi="vi-VN"/>
        </w:rPr>
        <w:t xml:space="preserve">Luật Cư trú </w:t>
      </w:r>
      <w:r w:rsidR="00950ECD" w:rsidRPr="00170F9C">
        <w:rPr>
          <w:sz w:val="28"/>
          <w:szCs w:val="28"/>
          <w:lang w:val="vi-VN" w:eastAsia="vi-VN" w:bidi="vi-VN"/>
        </w:rPr>
        <w:t>số 68/2020/QH14 ngày 13/11/2020</w:t>
      </w:r>
      <w:r w:rsidR="00950ECD" w:rsidRPr="00170F9C">
        <w:rPr>
          <w:sz w:val="28"/>
          <w:szCs w:val="28"/>
          <w:lang w:eastAsia="vi-VN" w:bidi="vi-VN"/>
        </w:rPr>
        <w:t>.</w:t>
      </w:r>
    </w:p>
    <w:p w:rsidR="002B5323" w:rsidRPr="00170F9C" w:rsidRDefault="0094303B"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val="vi-VN" w:eastAsia="vi-VN" w:bidi="vi-VN"/>
        </w:rPr>
        <w:t>- Thông tư số 56/2021/TT-BCA ngày 15/5/2021 của Bộ Công an quy định về biểu mẫ</w:t>
      </w:r>
      <w:r w:rsidR="00950ECD" w:rsidRPr="00170F9C">
        <w:rPr>
          <w:sz w:val="28"/>
          <w:szCs w:val="28"/>
          <w:lang w:val="vi-VN" w:eastAsia="vi-VN" w:bidi="vi-VN"/>
        </w:rPr>
        <w:t>u trong đăng ký, quản lý cư trú</w:t>
      </w:r>
      <w:r w:rsidR="00950ECD" w:rsidRPr="00170F9C">
        <w:rPr>
          <w:sz w:val="28"/>
          <w:szCs w:val="28"/>
          <w:lang w:eastAsia="vi-VN" w:bidi="vi-VN"/>
        </w:rPr>
        <w:t>.</w:t>
      </w:r>
    </w:p>
    <w:p w:rsidR="002B5323" w:rsidRPr="00170F9C" w:rsidRDefault="002B5323"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Thông tư số 57/2021/TT-BCA ngày 15/5/2021 của Bộ Công an quy định quy trình đăng ký cư trú.</w:t>
      </w:r>
    </w:p>
    <w:p w:rsidR="002B5323" w:rsidRPr="00170F9C" w:rsidRDefault="002B5323"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Thông tư số 75/2022/TT-BTC ngày 22/12/2022 của Bộ Tài chính quy định mức thu, chế độ thu, nộp và quản lý lệ phí đăng ký cư trú.”</w:t>
      </w:r>
    </w:p>
    <w:p w:rsidR="002B5323" w:rsidRPr="00170F9C" w:rsidRDefault="002B5323" w:rsidP="00367947">
      <w:pPr>
        <w:pStyle w:val="Bodytext20"/>
        <w:shd w:val="clear" w:color="auto" w:fill="auto"/>
        <w:spacing w:before="120" w:line="360" w:lineRule="exact"/>
        <w:ind w:firstLine="709"/>
        <w:jc w:val="both"/>
        <w:rPr>
          <w:b/>
          <w:bCs/>
          <w:sz w:val="28"/>
          <w:szCs w:val="28"/>
          <w:lang w:eastAsia="vi-VN" w:bidi="vi-VN"/>
        </w:rPr>
      </w:pPr>
      <w:r w:rsidRPr="00170F9C">
        <w:rPr>
          <w:b/>
          <w:sz w:val="28"/>
          <w:szCs w:val="28"/>
          <w:lang w:eastAsia="vi-VN" w:bidi="vi-VN"/>
        </w:rPr>
        <w:t>2.</w:t>
      </w:r>
      <w:r w:rsidRPr="00170F9C">
        <w:rPr>
          <w:sz w:val="28"/>
          <w:szCs w:val="28"/>
          <w:lang w:eastAsia="vi-VN" w:bidi="vi-VN"/>
        </w:rPr>
        <w:t xml:space="preserve"> </w:t>
      </w:r>
      <w:r w:rsidR="0094303B" w:rsidRPr="00170F9C">
        <w:rPr>
          <w:b/>
          <w:bCs/>
          <w:sz w:val="28"/>
          <w:szCs w:val="28"/>
          <w:lang w:val="vi-VN" w:eastAsia="vi-VN" w:bidi="vi-VN"/>
        </w:rPr>
        <w:t>Sửa đổi, bổ sung các bộ phận cấu thành thủ tục hành chính của thủ tục “Điều chỉnh thông tin về cư trú trong Cơ sở dữ liệu về cư trú” (1.010039), cụ thể như sau:</w:t>
      </w:r>
    </w:p>
    <w:p w:rsidR="002B5323" w:rsidRPr="00170F9C" w:rsidRDefault="0094303B" w:rsidP="00367947">
      <w:pPr>
        <w:pStyle w:val="Bodytext20"/>
        <w:shd w:val="clear" w:color="auto" w:fill="auto"/>
        <w:spacing w:before="120" w:line="360" w:lineRule="exact"/>
        <w:ind w:firstLine="709"/>
        <w:jc w:val="both"/>
        <w:rPr>
          <w:sz w:val="28"/>
          <w:szCs w:val="28"/>
          <w:lang w:eastAsia="vi-VN" w:bidi="vi-VN"/>
        </w:rPr>
      </w:pPr>
      <w:r w:rsidRPr="00170F9C">
        <w:rPr>
          <w:b/>
          <w:bCs/>
          <w:sz w:val="28"/>
          <w:szCs w:val="28"/>
          <w:lang w:val="vi-VN" w:eastAsia="vi-VN" w:bidi="vi-VN"/>
        </w:rPr>
        <w:t xml:space="preserve">“2.8. Phí, lệ phí: </w:t>
      </w:r>
      <w:r w:rsidRPr="00170F9C">
        <w:rPr>
          <w:sz w:val="28"/>
          <w:szCs w:val="28"/>
          <w:lang w:val="vi-VN" w:eastAsia="vi-VN" w:bidi="vi-VN"/>
        </w:rPr>
        <w:t>không thu lệ phí.”</w:t>
      </w:r>
    </w:p>
    <w:p w:rsidR="002B5323" w:rsidRPr="00170F9C" w:rsidRDefault="0094303B" w:rsidP="00367947">
      <w:pPr>
        <w:pStyle w:val="Bodytext20"/>
        <w:shd w:val="clear" w:color="auto" w:fill="auto"/>
        <w:spacing w:before="120" w:line="360" w:lineRule="exact"/>
        <w:ind w:firstLine="709"/>
        <w:jc w:val="both"/>
        <w:rPr>
          <w:b/>
          <w:bCs/>
          <w:sz w:val="28"/>
          <w:szCs w:val="28"/>
          <w:lang w:eastAsia="vi-VN" w:bidi="vi-VN"/>
        </w:rPr>
      </w:pPr>
      <w:r w:rsidRPr="00170F9C">
        <w:rPr>
          <w:b/>
          <w:bCs/>
          <w:sz w:val="28"/>
          <w:szCs w:val="28"/>
          <w:lang w:val="vi-VN" w:eastAsia="vi-VN" w:bidi="vi-VN"/>
        </w:rPr>
        <w:t>“2.11. Căn cứ pháp lý của thủ tục hành chính:</w:t>
      </w:r>
    </w:p>
    <w:p w:rsidR="002B5323" w:rsidRPr="00170F9C" w:rsidRDefault="002B5323" w:rsidP="00367947">
      <w:pPr>
        <w:pStyle w:val="Bodytext20"/>
        <w:shd w:val="clear" w:color="auto" w:fill="auto"/>
        <w:spacing w:before="120" w:line="360" w:lineRule="exact"/>
        <w:ind w:firstLine="709"/>
        <w:jc w:val="both"/>
        <w:rPr>
          <w:sz w:val="28"/>
          <w:szCs w:val="28"/>
          <w:lang w:eastAsia="vi-VN" w:bidi="vi-VN"/>
        </w:rPr>
      </w:pPr>
      <w:r w:rsidRPr="00170F9C">
        <w:rPr>
          <w:bCs/>
          <w:sz w:val="28"/>
          <w:szCs w:val="28"/>
          <w:lang w:eastAsia="vi-VN" w:bidi="vi-VN"/>
        </w:rPr>
        <w:t xml:space="preserve">- </w:t>
      </w:r>
      <w:r w:rsidR="0094303B" w:rsidRPr="00170F9C">
        <w:rPr>
          <w:sz w:val="28"/>
          <w:szCs w:val="28"/>
          <w:lang w:val="vi-VN" w:eastAsia="vi-VN" w:bidi="vi-VN"/>
        </w:rPr>
        <w:t xml:space="preserve">Luật Cư trú </w:t>
      </w:r>
      <w:r w:rsidR="00170F9C" w:rsidRPr="00170F9C">
        <w:rPr>
          <w:sz w:val="28"/>
          <w:szCs w:val="28"/>
          <w:lang w:val="vi-VN" w:eastAsia="vi-VN" w:bidi="vi-VN"/>
        </w:rPr>
        <w:t>số 68/2020/QH14 ngày 13/11/2020</w:t>
      </w:r>
      <w:r w:rsidR="00170F9C" w:rsidRPr="00170F9C">
        <w:rPr>
          <w:sz w:val="28"/>
          <w:szCs w:val="28"/>
          <w:lang w:eastAsia="vi-VN" w:bidi="vi-VN"/>
        </w:rPr>
        <w:t>.</w:t>
      </w:r>
    </w:p>
    <w:p w:rsidR="002B5323" w:rsidRPr="00170F9C" w:rsidRDefault="002B5323"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Nghị định số 62/2021/NĐ-CP ngày 29/6/2021 của Chính phủ quỵ định chi t</w:t>
      </w:r>
      <w:r w:rsidR="00170F9C" w:rsidRPr="00170F9C">
        <w:rPr>
          <w:sz w:val="28"/>
          <w:szCs w:val="28"/>
          <w:lang w:val="vi-VN" w:eastAsia="vi-VN" w:bidi="vi-VN"/>
        </w:rPr>
        <w:t>iết một số điều của Luật Cư trú</w:t>
      </w:r>
      <w:r w:rsidR="00170F9C" w:rsidRPr="00170F9C">
        <w:rPr>
          <w:sz w:val="28"/>
          <w:szCs w:val="28"/>
          <w:lang w:eastAsia="vi-VN" w:bidi="vi-VN"/>
        </w:rPr>
        <w:t>.</w:t>
      </w:r>
    </w:p>
    <w:p w:rsidR="002B5323" w:rsidRPr="00170F9C" w:rsidRDefault="0094303B"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val="vi-VN" w:eastAsia="vi-VN" w:bidi="vi-VN"/>
        </w:rPr>
        <w:t>- Thông tư số 55/2021/TT-BCA ngày 15/5/2021 của Bộ Công an quy định chi tiết một số điều và biện ph</w:t>
      </w:r>
      <w:r w:rsidR="00170F9C" w:rsidRPr="00170F9C">
        <w:rPr>
          <w:sz w:val="28"/>
          <w:szCs w:val="28"/>
          <w:lang w:val="vi-VN" w:eastAsia="vi-VN" w:bidi="vi-VN"/>
        </w:rPr>
        <w:t>áp thi hành Luật Cư trú</w:t>
      </w:r>
      <w:r w:rsidR="00170F9C" w:rsidRPr="00170F9C">
        <w:rPr>
          <w:sz w:val="28"/>
          <w:szCs w:val="28"/>
          <w:lang w:eastAsia="vi-VN" w:bidi="vi-VN"/>
        </w:rPr>
        <w:t>.</w:t>
      </w:r>
    </w:p>
    <w:p w:rsidR="002B5323" w:rsidRPr="00170F9C" w:rsidRDefault="0094303B"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val="vi-VN" w:eastAsia="vi-VN" w:bidi="vi-VN"/>
        </w:rPr>
        <w:lastRenderedPageBreak/>
        <w:t>- Thông tư số 56/2021/TT-BCA ngày 15/5/2021 của Bộ Công an quy định về biểu mẫ</w:t>
      </w:r>
      <w:r w:rsidR="00170F9C" w:rsidRPr="00170F9C">
        <w:rPr>
          <w:sz w:val="28"/>
          <w:szCs w:val="28"/>
          <w:lang w:val="vi-VN" w:eastAsia="vi-VN" w:bidi="vi-VN"/>
        </w:rPr>
        <w:t>u trong đăng ký, quản lý cư trú</w:t>
      </w:r>
      <w:r w:rsidR="00170F9C" w:rsidRPr="00170F9C">
        <w:rPr>
          <w:sz w:val="28"/>
          <w:szCs w:val="28"/>
          <w:lang w:eastAsia="vi-VN" w:bidi="vi-VN"/>
        </w:rPr>
        <w:t>.</w:t>
      </w:r>
    </w:p>
    <w:p w:rsidR="002B5323" w:rsidRPr="00170F9C" w:rsidRDefault="002B5323"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Thông tư số 57/2021/TT-BCA ngày 15/5/2021 của Bộ Công an qu</w:t>
      </w:r>
      <w:r w:rsidR="00170F9C" w:rsidRPr="00170F9C">
        <w:rPr>
          <w:sz w:val="28"/>
          <w:szCs w:val="28"/>
          <w:lang w:val="vi-VN" w:eastAsia="vi-VN" w:bidi="vi-VN"/>
        </w:rPr>
        <w:t>y định quy trình đăng ký cư trú</w:t>
      </w:r>
      <w:r w:rsidR="00170F9C" w:rsidRPr="00170F9C">
        <w:rPr>
          <w:sz w:val="28"/>
          <w:szCs w:val="28"/>
          <w:lang w:eastAsia="vi-VN" w:bidi="vi-VN"/>
        </w:rPr>
        <w:t>.</w:t>
      </w:r>
    </w:p>
    <w:p w:rsidR="002B5323" w:rsidRPr="00170F9C" w:rsidRDefault="002B5323"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Thông tư số 75/2022/TT-BTC ngày 22/12/2022 của Bộ Tài chính quy định mức thu, chế độ thu, nộp và quản lý lệ phí đăng ký cư trú.”</w:t>
      </w:r>
    </w:p>
    <w:p w:rsidR="002B5323" w:rsidRPr="00170F9C" w:rsidRDefault="002B5323" w:rsidP="00367947">
      <w:pPr>
        <w:pStyle w:val="Bodytext20"/>
        <w:shd w:val="clear" w:color="auto" w:fill="auto"/>
        <w:spacing w:before="120" w:line="360" w:lineRule="exact"/>
        <w:ind w:firstLine="709"/>
        <w:jc w:val="both"/>
        <w:rPr>
          <w:b/>
          <w:bCs/>
          <w:sz w:val="28"/>
          <w:szCs w:val="28"/>
          <w:lang w:eastAsia="vi-VN" w:bidi="vi-VN"/>
        </w:rPr>
      </w:pPr>
      <w:r w:rsidRPr="00170F9C">
        <w:rPr>
          <w:b/>
          <w:sz w:val="28"/>
          <w:szCs w:val="28"/>
          <w:lang w:eastAsia="vi-VN" w:bidi="vi-VN"/>
        </w:rPr>
        <w:t>3.</w:t>
      </w:r>
      <w:r w:rsidRPr="00170F9C">
        <w:rPr>
          <w:sz w:val="28"/>
          <w:szCs w:val="28"/>
          <w:lang w:eastAsia="vi-VN" w:bidi="vi-VN"/>
        </w:rPr>
        <w:t xml:space="preserve"> </w:t>
      </w:r>
      <w:r w:rsidR="0094303B" w:rsidRPr="00170F9C">
        <w:rPr>
          <w:b/>
          <w:bCs/>
          <w:sz w:val="28"/>
          <w:szCs w:val="28"/>
          <w:lang w:val="vi-VN" w:eastAsia="vi-VN" w:bidi="vi-VN"/>
        </w:rPr>
        <w:t>Sửa đổi, bổ sung các bộ phận cấu thành thủ tục hành chính của thủ tục “Khai báo thông tin về cư trú đối với người chưa đủ điều kiện đăng ký thường trú, đăng ký tạm trú” (1.010040), cụ thể như sau:</w:t>
      </w:r>
    </w:p>
    <w:p w:rsidR="002B5323" w:rsidRPr="00170F9C" w:rsidRDefault="0094303B" w:rsidP="00367947">
      <w:pPr>
        <w:pStyle w:val="Bodytext20"/>
        <w:shd w:val="clear" w:color="auto" w:fill="auto"/>
        <w:spacing w:before="120" w:line="360" w:lineRule="exact"/>
        <w:ind w:firstLine="709"/>
        <w:jc w:val="both"/>
        <w:rPr>
          <w:sz w:val="28"/>
          <w:szCs w:val="28"/>
          <w:lang w:eastAsia="vi-VN" w:bidi="vi-VN"/>
        </w:rPr>
      </w:pPr>
      <w:r w:rsidRPr="00170F9C">
        <w:rPr>
          <w:b/>
          <w:bCs/>
          <w:sz w:val="28"/>
          <w:szCs w:val="28"/>
          <w:lang w:val="vi-VN" w:eastAsia="vi-VN" w:bidi="vi-VN"/>
        </w:rPr>
        <w:t xml:space="preserve">“3.8. Phí, lệ phí: </w:t>
      </w:r>
      <w:r w:rsidRPr="00170F9C">
        <w:rPr>
          <w:sz w:val="28"/>
          <w:szCs w:val="28"/>
          <w:lang w:val="vi-VN" w:eastAsia="vi-VN" w:bidi="vi-VN"/>
        </w:rPr>
        <w:t>không thu lệ phí.”</w:t>
      </w:r>
    </w:p>
    <w:p w:rsidR="002B5323" w:rsidRPr="00170F9C" w:rsidRDefault="002B5323" w:rsidP="00367947">
      <w:pPr>
        <w:pStyle w:val="Bodytext20"/>
        <w:shd w:val="clear" w:color="auto" w:fill="auto"/>
        <w:spacing w:before="120" w:line="360" w:lineRule="exact"/>
        <w:ind w:firstLine="709"/>
        <w:jc w:val="both"/>
        <w:rPr>
          <w:b/>
          <w:bCs/>
          <w:sz w:val="28"/>
          <w:szCs w:val="28"/>
          <w:lang w:eastAsia="vi-VN" w:bidi="vi-VN"/>
        </w:rPr>
      </w:pPr>
      <w:r w:rsidRPr="00170F9C">
        <w:rPr>
          <w:b/>
          <w:sz w:val="28"/>
          <w:szCs w:val="28"/>
          <w:lang w:eastAsia="vi-VN" w:bidi="vi-VN"/>
        </w:rPr>
        <w:t>4.</w:t>
      </w:r>
      <w:r w:rsidRPr="00170F9C">
        <w:rPr>
          <w:sz w:val="28"/>
          <w:szCs w:val="28"/>
          <w:lang w:eastAsia="vi-VN" w:bidi="vi-VN"/>
        </w:rPr>
        <w:t xml:space="preserve"> </w:t>
      </w:r>
      <w:r w:rsidR="0094303B" w:rsidRPr="00170F9C">
        <w:rPr>
          <w:b/>
          <w:bCs/>
          <w:sz w:val="28"/>
          <w:szCs w:val="28"/>
          <w:lang w:val="vi-VN" w:eastAsia="vi-VN" w:bidi="vi-VN"/>
        </w:rPr>
        <w:t>Sửa đổi, bổ sung các bộ phận cấu thành thủ tục hành chính của thủ tục “Xác nhận thông tin về cư trú” (1.010041), cụ thể như sau:</w:t>
      </w:r>
    </w:p>
    <w:p w:rsidR="002B5323" w:rsidRPr="00170F9C" w:rsidRDefault="0094303B" w:rsidP="00367947">
      <w:pPr>
        <w:pStyle w:val="Bodytext20"/>
        <w:shd w:val="clear" w:color="auto" w:fill="auto"/>
        <w:spacing w:before="120" w:line="360" w:lineRule="exact"/>
        <w:ind w:firstLine="709"/>
        <w:jc w:val="both"/>
        <w:rPr>
          <w:sz w:val="28"/>
          <w:szCs w:val="28"/>
          <w:lang w:eastAsia="vi-VN" w:bidi="vi-VN"/>
        </w:rPr>
      </w:pPr>
      <w:r w:rsidRPr="00170F9C">
        <w:rPr>
          <w:b/>
          <w:bCs/>
          <w:sz w:val="28"/>
          <w:szCs w:val="28"/>
          <w:lang w:val="vi-VN" w:eastAsia="vi-VN" w:bidi="vi-VN"/>
        </w:rPr>
        <w:t xml:space="preserve">“4.8. Phí, lệ phí: </w:t>
      </w:r>
      <w:r w:rsidRPr="00170F9C">
        <w:rPr>
          <w:sz w:val="28"/>
          <w:szCs w:val="28"/>
          <w:lang w:val="vi-VN" w:eastAsia="vi-VN" w:bidi="vi-VN"/>
        </w:rPr>
        <w:t>không thu lệ phí.”</w:t>
      </w:r>
    </w:p>
    <w:p w:rsidR="002B5323" w:rsidRPr="00170F9C" w:rsidRDefault="002B5323" w:rsidP="00367947">
      <w:pPr>
        <w:pStyle w:val="Bodytext20"/>
        <w:shd w:val="clear" w:color="auto" w:fill="auto"/>
        <w:spacing w:before="120" w:line="360" w:lineRule="exact"/>
        <w:ind w:firstLine="709"/>
        <w:jc w:val="both"/>
        <w:rPr>
          <w:b/>
          <w:bCs/>
          <w:sz w:val="28"/>
          <w:szCs w:val="28"/>
          <w:lang w:eastAsia="vi-VN" w:bidi="vi-VN"/>
        </w:rPr>
      </w:pPr>
      <w:r w:rsidRPr="00170F9C">
        <w:rPr>
          <w:b/>
          <w:sz w:val="28"/>
          <w:szCs w:val="28"/>
          <w:lang w:eastAsia="vi-VN" w:bidi="vi-VN"/>
        </w:rPr>
        <w:t>5.</w:t>
      </w:r>
      <w:r w:rsidRPr="00170F9C">
        <w:rPr>
          <w:sz w:val="28"/>
          <w:szCs w:val="28"/>
          <w:lang w:eastAsia="vi-VN" w:bidi="vi-VN"/>
        </w:rPr>
        <w:t xml:space="preserve"> </w:t>
      </w:r>
      <w:r w:rsidR="0094303B" w:rsidRPr="00170F9C">
        <w:rPr>
          <w:b/>
          <w:bCs/>
          <w:sz w:val="28"/>
          <w:szCs w:val="28"/>
          <w:lang w:val="vi-VN" w:eastAsia="vi-VN" w:bidi="vi-VN"/>
        </w:rPr>
        <w:t>Sửa đổi, bổ sung các bộ phận cấu thành thủ tục hành chính của thủ tục “Đăng ký thường trú” (1.004222), cụ thể như sau:</w:t>
      </w:r>
    </w:p>
    <w:p w:rsidR="002B5323" w:rsidRPr="00170F9C" w:rsidRDefault="0094303B" w:rsidP="00367947">
      <w:pPr>
        <w:pStyle w:val="Bodytext20"/>
        <w:shd w:val="clear" w:color="auto" w:fill="auto"/>
        <w:spacing w:before="120" w:line="360" w:lineRule="exact"/>
        <w:ind w:firstLine="709"/>
        <w:jc w:val="both"/>
        <w:rPr>
          <w:b/>
          <w:bCs/>
          <w:sz w:val="28"/>
          <w:szCs w:val="28"/>
          <w:lang w:eastAsia="vi-VN" w:bidi="vi-VN"/>
        </w:rPr>
      </w:pPr>
      <w:r w:rsidRPr="00170F9C">
        <w:rPr>
          <w:b/>
          <w:bCs/>
          <w:sz w:val="28"/>
          <w:szCs w:val="28"/>
          <w:lang w:val="vi-VN" w:eastAsia="vi-VN" w:bidi="vi-VN"/>
        </w:rPr>
        <w:t>“1.3. Thành phần, số lượng hồ sơ:</w:t>
      </w:r>
    </w:p>
    <w:p w:rsidR="002B5323" w:rsidRPr="00170F9C" w:rsidRDefault="0094303B" w:rsidP="00367947">
      <w:pPr>
        <w:pStyle w:val="Bodytext20"/>
        <w:shd w:val="clear" w:color="auto" w:fill="auto"/>
        <w:spacing w:before="120" w:line="360" w:lineRule="exact"/>
        <w:ind w:firstLine="709"/>
        <w:jc w:val="both"/>
        <w:rPr>
          <w:b/>
          <w:bCs/>
          <w:sz w:val="28"/>
          <w:szCs w:val="28"/>
          <w:lang w:eastAsia="vi-VN" w:bidi="vi-VN"/>
        </w:rPr>
      </w:pPr>
      <w:r w:rsidRPr="00170F9C">
        <w:rPr>
          <w:b/>
          <w:bCs/>
          <w:sz w:val="28"/>
          <w:szCs w:val="28"/>
          <w:lang w:val="vi-VN" w:eastAsia="vi-VN" w:bidi="vi-VN"/>
        </w:rPr>
        <w:t>a) Thành phần hồ sơ</w:t>
      </w:r>
    </w:p>
    <w:p w:rsidR="002B5323" w:rsidRPr="00170F9C" w:rsidRDefault="0094303B"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val="vi-VN" w:eastAsia="vi-VN" w:bidi="vi-VN"/>
        </w:rPr>
        <w:t>* Đăng ký thường trú vào chỗ ở hợp p</w:t>
      </w:r>
      <w:r w:rsidR="00170F9C">
        <w:rPr>
          <w:sz w:val="28"/>
          <w:szCs w:val="28"/>
          <w:lang w:val="vi-VN" w:eastAsia="vi-VN" w:bidi="vi-VN"/>
        </w:rPr>
        <w:t>háp thuộc quyền sở hữu của mình</w:t>
      </w:r>
    </w:p>
    <w:p w:rsidR="002B5323" w:rsidRPr="00170F9C" w:rsidRDefault="002B5323"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Tờ khai thay đổi thông tin cư trú </w:t>
      </w:r>
      <w:r w:rsidR="0094303B" w:rsidRPr="00170F9C">
        <w:rPr>
          <w:sz w:val="28"/>
          <w:szCs w:val="28"/>
          <w:lang w:bidi="en-US"/>
        </w:rPr>
        <w:t xml:space="preserve">(Mẫu </w:t>
      </w:r>
      <w:r w:rsidR="0094303B" w:rsidRPr="00170F9C">
        <w:rPr>
          <w:sz w:val="28"/>
          <w:szCs w:val="28"/>
          <w:lang w:val="vi-VN" w:eastAsia="vi-VN" w:bidi="vi-VN"/>
        </w:rPr>
        <w:t>CT01 ban hành kèm theo Thông tư số 56/2021/TT-BCA);</w:t>
      </w:r>
    </w:p>
    <w:p w:rsidR="002B5323" w:rsidRPr="00170F9C" w:rsidRDefault="002B5323" w:rsidP="00367947">
      <w:pPr>
        <w:pStyle w:val="Bodytext20"/>
        <w:shd w:val="clear" w:color="auto" w:fill="auto"/>
        <w:spacing w:before="12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Giấy tờ, tài liệu ch</w:t>
      </w:r>
      <w:r w:rsidRPr="00170F9C">
        <w:rPr>
          <w:sz w:val="28"/>
          <w:szCs w:val="28"/>
          <w:lang w:eastAsia="vi-VN" w:bidi="vi-VN"/>
        </w:rPr>
        <w:t>ứ</w:t>
      </w:r>
      <w:r w:rsidR="0094303B" w:rsidRPr="00170F9C">
        <w:rPr>
          <w:sz w:val="28"/>
          <w:szCs w:val="28"/>
          <w:lang w:val="vi-VN" w:eastAsia="vi-VN" w:bidi="vi-VN"/>
        </w:rPr>
        <w:t>ng minh việc sở hữu chỗ ở hợp pháp. Trừ trường hợp thông tin chứng minh về chỗ ở hợp pháp của công dân đã có trong cơ sở dữ liệu chuyên ngành đã được kết nối, chia sẻ với cơ quan đ</w:t>
      </w:r>
      <w:r w:rsidRPr="00170F9C">
        <w:rPr>
          <w:sz w:val="28"/>
          <w:szCs w:val="28"/>
          <w:lang w:eastAsia="vi-VN" w:bidi="vi-VN"/>
        </w:rPr>
        <w:t>ă</w:t>
      </w:r>
      <w:r w:rsidR="0094303B" w:rsidRPr="00170F9C">
        <w:rPr>
          <w:sz w:val="28"/>
          <w:szCs w:val="28"/>
          <w:lang w:val="vi-VN" w:eastAsia="vi-VN" w:bidi="vi-VN"/>
        </w:rPr>
        <w:t>ng ký cư trú thì cơ quan đăng ký cư trú tự kiểm tra, xác minh không yêu cầu công dân xuất trình giấy tờ chứng minh và trường hợp, giấy tờ chứng minh về chỗ ở hợp pháp đã có bản điện tử trên dịch vụ công qua giải quyết thủ tục hành chính khác.</w:t>
      </w:r>
    </w:p>
    <w:p w:rsidR="00170F9C" w:rsidRPr="00170F9C" w:rsidRDefault="0094303B" w:rsidP="00367947">
      <w:pPr>
        <w:pStyle w:val="Bodytext20"/>
        <w:shd w:val="clear" w:color="auto" w:fill="auto"/>
        <w:spacing w:before="120" w:line="360" w:lineRule="exact"/>
        <w:ind w:firstLine="709"/>
        <w:jc w:val="both"/>
        <w:rPr>
          <w:spacing w:val="-2"/>
          <w:sz w:val="28"/>
          <w:szCs w:val="28"/>
          <w:lang w:eastAsia="vi-VN" w:bidi="vi-VN"/>
        </w:rPr>
      </w:pPr>
      <w:r w:rsidRPr="00170F9C">
        <w:rPr>
          <w:spacing w:val="-2"/>
          <w:sz w:val="28"/>
          <w:szCs w:val="28"/>
          <w:lang w:val="vi-VN" w:eastAsia="vi-VN" w:bidi="vi-VN"/>
        </w:rPr>
        <w:t>* Đăng ký thường trú tại chỗ ở h</w:t>
      </w:r>
      <w:r w:rsidR="002B5323" w:rsidRPr="00170F9C">
        <w:rPr>
          <w:spacing w:val="-2"/>
          <w:sz w:val="28"/>
          <w:szCs w:val="28"/>
          <w:lang w:eastAsia="vi-VN" w:bidi="vi-VN"/>
        </w:rPr>
        <w:t>ợ</w:t>
      </w:r>
      <w:r w:rsidRPr="00170F9C">
        <w:rPr>
          <w:spacing w:val="-2"/>
          <w:sz w:val="28"/>
          <w:szCs w:val="28"/>
          <w:lang w:val="vi-VN" w:eastAsia="vi-VN" w:bidi="vi-VN"/>
        </w:rPr>
        <w:t>p pháp không thuộc quyền sở hữu của mình</w:t>
      </w:r>
    </w:p>
    <w:p w:rsidR="0094303B" w:rsidRPr="00170F9C" w:rsidRDefault="002B5323" w:rsidP="00367947">
      <w:pPr>
        <w:pStyle w:val="Bodytext20"/>
        <w:shd w:val="clear" w:color="auto" w:fill="auto"/>
        <w:spacing w:before="120" w:line="360" w:lineRule="exact"/>
        <w:ind w:firstLine="709"/>
        <w:jc w:val="both"/>
        <w:rPr>
          <w:spacing w:val="-2"/>
          <w:sz w:val="28"/>
          <w:szCs w:val="28"/>
        </w:rPr>
      </w:pPr>
      <w:r w:rsidRPr="00170F9C">
        <w:rPr>
          <w:sz w:val="28"/>
          <w:szCs w:val="28"/>
          <w:lang w:eastAsia="vi-VN" w:bidi="vi-VN"/>
        </w:rPr>
        <w:t xml:space="preserve">- </w:t>
      </w:r>
      <w:r w:rsidRPr="00170F9C">
        <w:rPr>
          <w:sz w:val="28"/>
          <w:szCs w:val="28"/>
          <w:lang w:val="vi-VN" w:eastAsia="vi-VN" w:bidi="vi-VN"/>
        </w:rPr>
        <w:t>Trường h</w:t>
      </w:r>
      <w:r w:rsidRPr="00170F9C">
        <w:rPr>
          <w:sz w:val="28"/>
          <w:szCs w:val="28"/>
          <w:lang w:eastAsia="vi-VN" w:bidi="vi-VN"/>
        </w:rPr>
        <w:t>ợ</w:t>
      </w:r>
      <w:r w:rsidR="0094303B" w:rsidRPr="00170F9C">
        <w:rPr>
          <w:sz w:val="28"/>
          <w:szCs w:val="28"/>
          <w:lang w:val="vi-VN" w:eastAsia="vi-VN" w:bidi="vi-VN"/>
        </w:rPr>
        <w:t>p vợ về ở với chồng, chồng về ở với vợ, con về ở với cha,</w:t>
      </w:r>
      <w:r w:rsidRPr="00170F9C">
        <w:rPr>
          <w:sz w:val="28"/>
          <w:szCs w:val="28"/>
          <w:lang w:val="vi-VN" w:eastAsia="vi-VN" w:bidi="vi-VN"/>
        </w:rPr>
        <w:t xml:space="preserve"> mẹ hoặc cha, mẹ về ở với con; </w:t>
      </w:r>
      <w:r w:rsidRPr="00170F9C">
        <w:rPr>
          <w:sz w:val="28"/>
          <w:szCs w:val="28"/>
          <w:lang w:eastAsia="vi-VN" w:bidi="vi-VN"/>
        </w:rPr>
        <w:t>n</w:t>
      </w:r>
      <w:r w:rsidR="0094303B" w:rsidRPr="00170F9C">
        <w:rPr>
          <w:sz w:val="28"/>
          <w:szCs w:val="28"/>
          <w:lang w:val="vi-VN" w:eastAsia="vi-VN" w:bidi="vi-VN"/>
        </w:rPr>
        <w:t xml:space="preserve">gười cao </w:t>
      </w:r>
      <w:r w:rsidR="0094303B" w:rsidRPr="00170F9C">
        <w:rPr>
          <w:sz w:val="28"/>
          <w:szCs w:val="28"/>
          <w:lang w:eastAsia="vi-VN" w:bidi="vi-VN"/>
        </w:rPr>
        <w:t>tuổi</w:t>
      </w:r>
      <w:r w:rsidR="0094303B" w:rsidRPr="00170F9C">
        <w:rPr>
          <w:sz w:val="28"/>
          <w:szCs w:val="28"/>
          <w:lang w:val="vi-VN" w:eastAsia="vi-VN" w:bidi="vi-VN"/>
        </w:rPr>
        <w:t xml:space="preserve"> về ở với anh ruột, chị ruột, em ruột, cháu ruột; người khuyết tật đặc biệt nặng, người khuyết tật nặng, người không có khả năng lao động, người bị bệnh tâm thần hoặc bệnh khác làm mất khả năng nhận thức, khả năng điều khiển hành vi về ở với ông nội, bà nội, ông ngoại, bà ngoại, anh ruột, chị ruột, em ruột, bác ruột, chú ruột, cậu ruột, cô ruột, dì r</w:t>
      </w:r>
      <w:r w:rsidRPr="00170F9C">
        <w:rPr>
          <w:sz w:val="28"/>
          <w:szCs w:val="28"/>
          <w:lang w:val="vi-VN" w:eastAsia="vi-VN" w:bidi="vi-VN"/>
        </w:rPr>
        <w:t xml:space="preserve">uột, cháu ruột, người giám hộ; </w:t>
      </w:r>
      <w:r w:rsidRPr="00170F9C">
        <w:rPr>
          <w:sz w:val="28"/>
          <w:szCs w:val="28"/>
          <w:lang w:eastAsia="vi-VN" w:bidi="vi-VN"/>
        </w:rPr>
        <w:t>n</w:t>
      </w:r>
      <w:r w:rsidR="0094303B" w:rsidRPr="00170F9C">
        <w:rPr>
          <w:sz w:val="28"/>
          <w:szCs w:val="28"/>
          <w:lang w:val="vi-VN" w:eastAsia="vi-VN" w:bidi="vi-VN"/>
        </w:rPr>
        <w:t xml:space="preserve">gười chưa thành niên được cha, mẹ hoặc người giám </w:t>
      </w:r>
      <w:r w:rsidR="0094303B" w:rsidRPr="00170F9C">
        <w:rPr>
          <w:sz w:val="28"/>
          <w:szCs w:val="28"/>
          <w:lang w:val="vi-VN" w:eastAsia="vi-VN" w:bidi="vi-VN"/>
        </w:rPr>
        <w:lastRenderedPageBreak/>
        <w:t>hộ đồng ý hoặc không còn cha, mẹ về ở với cụ nội, cụ ngoại, ông nội, bà nội, ông ngoại, bà ngoại, anh ruột, chị ruột, em ruột, bác ruột, chú ruột, cậu ruột, cô ruột, dì ruột; người chưa thành niên về ở với người giám hộ được đăng ký thường trú vào chỗ ở h</w:t>
      </w:r>
      <w:r w:rsidR="00B65437">
        <w:rPr>
          <w:sz w:val="28"/>
          <w:szCs w:val="28"/>
          <w:lang w:eastAsia="vi-VN" w:bidi="vi-VN"/>
        </w:rPr>
        <w:t>ợ</w:t>
      </w:r>
      <w:r w:rsidR="0094303B" w:rsidRPr="00170F9C">
        <w:rPr>
          <w:sz w:val="28"/>
          <w:szCs w:val="28"/>
          <w:lang w:val="vi-VN" w:eastAsia="vi-VN" w:bidi="vi-VN"/>
        </w:rPr>
        <w:t>p pháp không thuộc quyền sở hữu, hồ sơ gồm:</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xml:space="preserve">+ Tờ khai thay đổi thông tin cư trú </w:t>
      </w:r>
      <w:r w:rsidRPr="00170F9C">
        <w:rPr>
          <w:sz w:val="28"/>
          <w:szCs w:val="28"/>
          <w:lang w:bidi="en-US"/>
        </w:rPr>
        <w:t xml:space="preserve">(Mẫu CT01 </w:t>
      </w:r>
      <w:r w:rsidRPr="00170F9C">
        <w:rPr>
          <w:sz w:val="28"/>
          <w:szCs w:val="28"/>
          <w:lang w:val="vi-VN" w:eastAsia="vi-VN" w:bidi="vi-VN"/>
        </w:rPr>
        <w:t>ban hành kèm theo Thông tư số 56/2021/TT-BCA), trong đó ghi rõ ý kiến đồng ý cho đăng ký thường trú của chủ hộ, chủ sở hữu chỗ ở hợp pháp hoặc người được ủy quyền, trừ trường h</w:t>
      </w:r>
      <w:r w:rsidR="002B5323" w:rsidRPr="00170F9C">
        <w:rPr>
          <w:sz w:val="28"/>
          <w:szCs w:val="28"/>
          <w:lang w:eastAsia="vi-VN" w:bidi="vi-VN"/>
        </w:rPr>
        <w:t>ợ</w:t>
      </w:r>
      <w:r w:rsidRPr="00170F9C">
        <w:rPr>
          <w:sz w:val="28"/>
          <w:szCs w:val="28"/>
          <w:lang w:val="vi-VN" w:eastAsia="vi-VN" w:bidi="vi-VN"/>
        </w:rPr>
        <w:t>p đã có ý kiến đồng ý bằng văn bản;</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Giấy tờ, tài liệu chứng minh quan hệ nhân thân với chủ hộ, thành</w:t>
      </w:r>
      <w:r w:rsidR="002B5323" w:rsidRPr="00170F9C">
        <w:rPr>
          <w:sz w:val="28"/>
          <w:szCs w:val="28"/>
          <w:lang w:val="vi-VN" w:eastAsia="vi-VN" w:bidi="vi-VN"/>
        </w:rPr>
        <w:t xml:space="preserve"> viên hộ gia đình, trừ trường h</w:t>
      </w:r>
      <w:r w:rsidR="002B5323" w:rsidRPr="00170F9C">
        <w:rPr>
          <w:sz w:val="28"/>
          <w:szCs w:val="28"/>
          <w:lang w:eastAsia="vi-VN" w:bidi="vi-VN"/>
        </w:rPr>
        <w:t>ợ</w:t>
      </w:r>
      <w:r w:rsidRPr="00170F9C">
        <w:rPr>
          <w:sz w:val="28"/>
          <w:szCs w:val="28"/>
          <w:lang w:val="vi-VN" w:eastAsia="vi-VN" w:bidi="vi-VN"/>
        </w:rPr>
        <w:t>p vợ về với chồng, chồng về với vợ, cha, mẹ về với con, con về với cha mẹ, người cao tuổi, người khuyết tật,</w:t>
      </w:r>
      <w:r w:rsidRPr="00170F9C">
        <w:rPr>
          <w:sz w:val="28"/>
          <w:szCs w:val="28"/>
          <w:lang w:eastAsia="vi-VN" w:bidi="vi-VN"/>
        </w:rPr>
        <w:t xml:space="preserve"> người</w:t>
      </w:r>
      <w:r w:rsidRPr="00170F9C">
        <w:rPr>
          <w:sz w:val="28"/>
          <w:szCs w:val="28"/>
          <w:lang w:val="vi-VN" w:eastAsia="vi-VN" w:bidi="vi-VN"/>
        </w:rPr>
        <w:t xml:space="preserve"> chưa thành niên</w:t>
      </w:r>
      <w:r w:rsidR="002B5323" w:rsidRPr="00170F9C">
        <w:rPr>
          <w:sz w:val="28"/>
          <w:szCs w:val="28"/>
          <w:lang w:eastAsia="vi-VN" w:bidi="vi-VN"/>
        </w:rPr>
        <w:t xml:space="preserve"> </w:t>
      </w:r>
      <w:r w:rsidRPr="00170F9C">
        <w:rPr>
          <w:sz w:val="28"/>
          <w:szCs w:val="28"/>
          <w:lang w:val="vi-VN" w:eastAsia="vi-VN" w:bidi="vi-VN"/>
        </w:rPr>
        <w:t xml:space="preserve">về với </w:t>
      </w:r>
      <w:r w:rsidR="002B5323" w:rsidRPr="00170F9C">
        <w:rPr>
          <w:sz w:val="28"/>
          <w:szCs w:val="28"/>
          <w:lang w:val="vi-VN" w:eastAsia="vi-VN" w:bidi="vi-VN"/>
        </w:rPr>
        <w:t>anh, chị, em ruột hoặc trường h</w:t>
      </w:r>
      <w:r w:rsidR="002B5323" w:rsidRPr="00170F9C">
        <w:rPr>
          <w:sz w:val="28"/>
          <w:szCs w:val="28"/>
          <w:lang w:eastAsia="vi-VN" w:bidi="vi-VN"/>
        </w:rPr>
        <w:t>ợ</w:t>
      </w:r>
      <w:r w:rsidRPr="00170F9C">
        <w:rPr>
          <w:sz w:val="28"/>
          <w:szCs w:val="28"/>
          <w:lang w:val="vi-VN" w:eastAsia="vi-VN" w:bidi="vi-VN"/>
        </w:rPr>
        <w:t>p khác đã có thông tin thể hiện quan hệ này trong Cơ sở dữ liệu quốc gia về dân cư hoặc cơ sở dữ liệu chuyên ngành (</w:t>
      </w:r>
      <w:r w:rsidR="002B5323" w:rsidRPr="00170F9C">
        <w:rPr>
          <w:sz w:val="28"/>
          <w:szCs w:val="28"/>
          <w:lang w:eastAsia="vi-VN" w:bidi="vi-VN"/>
        </w:rPr>
        <w:t>t</w:t>
      </w:r>
      <w:r w:rsidRPr="00170F9C">
        <w:rPr>
          <w:sz w:val="28"/>
          <w:szCs w:val="28"/>
          <w:lang w:val="vi-VN" w:eastAsia="vi-VN" w:bidi="vi-VN"/>
        </w:rPr>
        <w:t>heo quy định tại Điều 6 Nghị định số 62/2021/NĐ-CP);</w:t>
      </w:r>
    </w:p>
    <w:p w:rsidR="002B5323"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Giấy tờ, tài liệu chứng minh là: người khuyết tật đặc biệt nặng, người khuyết tật nặng, người không có khả năng lao động, người bị bệnh tâm thần hoặc bệnh khác làm mất khả năng nhận thức</w:t>
      </w:r>
      <w:r w:rsidR="002B5323" w:rsidRPr="00170F9C">
        <w:rPr>
          <w:sz w:val="28"/>
          <w:szCs w:val="28"/>
          <w:lang w:val="vi-VN" w:eastAsia="vi-VN" w:bidi="vi-VN"/>
        </w:rPr>
        <w:t xml:space="preserve">, khả năng điều khiển hành vi; </w:t>
      </w:r>
      <w:r w:rsidR="002B5323" w:rsidRPr="00170F9C">
        <w:rPr>
          <w:sz w:val="28"/>
          <w:szCs w:val="28"/>
          <w:lang w:eastAsia="vi-VN" w:bidi="vi-VN"/>
        </w:rPr>
        <w:t>n</w:t>
      </w:r>
      <w:r w:rsidRPr="00170F9C">
        <w:rPr>
          <w:sz w:val="28"/>
          <w:szCs w:val="28"/>
          <w:lang w:val="vi-VN" w:eastAsia="vi-VN" w:bidi="vi-VN"/>
        </w:rPr>
        <w:t>g</w:t>
      </w:r>
      <w:r w:rsidR="002B5323" w:rsidRPr="00170F9C">
        <w:rPr>
          <w:sz w:val="28"/>
          <w:szCs w:val="28"/>
          <w:lang w:eastAsia="vi-VN" w:bidi="vi-VN"/>
        </w:rPr>
        <w:t>ườ</w:t>
      </w:r>
      <w:r w:rsidRPr="00170F9C">
        <w:rPr>
          <w:sz w:val="28"/>
          <w:szCs w:val="28"/>
          <w:lang w:val="vi-VN" w:eastAsia="vi-VN" w:bidi="vi-VN"/>
        </w:rPr>
        <w:t>i ch</w:t>
      </w:r>
      <w:r w:rsidR="002B5323" w:rsidRPr="00170F9C">
        <w:rPr>
          <w:sz w:val="28"/>
          <w:szCs w:val="28"/>
          <w:lang w:eastAsia="vi-VN" w:bidi="vi-VN"/>
        </w:rPr>
        <w:t>ư</w:t>
      </w:r>
      <w:r w:rsidRPr="00170F9C">
        <w:rPr>
          <w:sz w:val="28"/>
          <w:szCs w:val="28"/>
          <w:lang w:val="vi-VN" w:eastAsia="vi-VN" w:bidi="vi-VN"/>
        </w:rPr>
        <w:t xml:space="preserve">a thành niên được cha, mẹ hoặc </w:t>
      </w:r>
      <w:r w:rsidRPr="00170F9C">
        <w:rPr>
          <w:sz w:val="28"/>
          <w:szCs w:val="28"/>
          <w:lang w:eastAsia="vi-VN" w:bidi="vi-VN"/>
        </w:rPr>
        <w:t>người</w:t>
      </w:r>
      <w:r w:rsidRPr="00170F9C">
        <w:rPr>
          <w:sz w:val="28"/>
          <w:szCs w:val="28"/>
          <w:lang w:val="vi-VN" w:eastAsia="vi-VN" w:bidi="vi-VN"/>
        </w:rPr>
        <w:t xml:space="preserve"> giám hộ đồng ý </w:t>
      </w:r>
      <w:r w:rsidRPr="00170F9C">
        <w:rPr>
          <w:sz w:val="28"/>
          <w:szCs w:val="28"/>
          <w:lang w:eastAsia="vi-VN" w:bidi="vi-VN"/>
        </w:rPr>
        <w:t>hoặc</w:t>
      </w:r>
      <w:r w:rsidR="002B5323" w:rsidRPr="00170F9C">
        <w:rPr>
          <w:sz w:val="28"/>
          <w:szCs w:val="28"/>
          <w:lang w:val="vi-VN" w:eastAsia="vi-VN" w:bidi="vi-VN"/>
        </w:rPr>
        <w:t xml:space="preserve"> không còn cha, mẹ trừ trường h</w:t>
      </w:r>
      <w:r w:rsidR="002B5323" w:rsidRPr="00170F9C">
        <w:rPr>
          <w:sz w:val="28"/>
          <w:szCs w:val="28"/>
          <w:lang w:eastAsia="vi-VN" w:bidi="vi-VN"/>
        </w:rPr>
        <w:t>ợ</w:t>
      </w:r>
      <w:r w:rsidRPr="00170F9C">
        <w:rPr>
          <w:sz w:val="28"/>
          <w:szCs w:val="28"/>
          <w:lang w:val="vi-VN" w:eastAsia="vi-VN" w:bidi="vi-VN"/>
        </w:rPr>
        <w:t xml:space="preserve">p đã có thông tin trong Cơ sở dữ liệu quốc gia về dân cư, cơ sở dữ liệu chuyên ngành. (Trường hợp người cao tuổi, người chưa thành niên </w:t>
      </w:r>
      <w:r w:rsidRPr="00170F9C">
        <w:rPr>
          <w:sz w:val="28"/>
          <w:szCs w:val="28"/>
          <w:lang w:eastAsia="vi-VN" w:bidi="vi-VN"/>
        </w:rPr>
        <w:t>đã</w:t>
      </w:r>
      <w:r w:rsidRPr="00170F9C">
        <w:rPr>
          <w:sz w:val="28"/>
          <w:szCs w:val="28"/>
          <w:lang w:val="vi-VN" w:eastAsia="vi-VN" w:bidi="vi-VN"/>
        </w:rPr>
        <w:t xml:space="preserve"> có thông tin về ngày tháng năm sinh trong Cơ sở dữ liệu quốc gia về dân cư, do đó, không yêu cầu xuất trình giấy tờ chứng minh).</w:t>
      </w:r>
    </w:p>
    <w:p w:rsidR="0094303B" w:rsidRPr="00170F9C" w:rsidRDefault="002B5323" w:rsidP="00367947">
      <w:pPr>
        <w:pStyle w:val="BodyText"/>
        <w:shd w:val="clear" w:color="auto" w:fill="auto"/>
        <w:spacing w:before="120" w:after="0" w:line="360" w:lineRule="exact"/>
        <w:ind w:firstLine="709"/>
        <w:jc w:val="both"/>
        <w:rPr>
          <w:sz w:val="28"/>
          <w:szCs w:val="28"/>
        </w:rPr>
      </w:pPr>
      <w:r w:rsidRPr="00170F9C">
        <w:rPr>
          <w:sz w:val="28"/>
          <w:szCs w:val="28"/>
        </w:rPr>
        <w:t xml:space="preserve">- </w:t>
      </w:r>
      <w:r w:rsidR="0094303B" w:rsidRPr="00170F9C">
        <w:rPr>
          <w:sz w:val="28"/>
          <w:szCs w:val="28"/>
          <w:lang w:val="vi-VN" w:eastAsia="vi-VN" w:bidi="vi-VN"/>
        </w:rPr>
        <w:t>Những trường h</w:t>
      </w:r>
      <w:r w:rsidRPr="00170F9C">
        <w:rPr>
          <w:sz w:val="28"/>
          <w:szCs w:val="28"/>
          <w:lang w:eastAsia="vi-VN" w:bidi="vi-VN"/>
        </w:rPr>
        <w:t>ợ</w:t>
      </w:r>
      <w:r w:rsidR="0094303B" w:rsidRPr="00170F9C">
        <w:rPr>
          <w:sz w:val="28"/>
          <w:szCs w:val="28"/>
          <w:lang w:val="vi-VN" w:eastAsia="vi-VN" w:bidi="vi-VN"/>
        </w:rPr>
        <w:t>p khác được đăng ký thường trú vào chỗ ở h</w:t>
      </w:r>
      <w:r w:rsidRPr="00170F9C">
        <w:rPr>
          <w:sz w:val="28"/>
          <w:szCs w:val="28"/>
          <w:lang w:eastAsia="vi-VN" w:bidi="vi-VN"/>
        </w:rPr>
        <w:t>ợ</w:t>
      </w:r>
      <w:r w:rsidR="0094303B" w:rsidRPr="00170F9C">
        <w:rPr>
          <w:sz w:val="28"/>
          <w:szCs w:val="28"/>
          <w:lang w:val="vi-VN" w:eastAsia="vi-VN" w:bidi="vi-VN"/>
        </w:rPr>
        <w:t>p pháp do thuê, mượn, ở nhờ, hồ sơ gồm:</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xml:space="preserve">+ Tờ khai thay đổi thông tin cư trú </w:t>
      </w:r>
      <w:r w:rsidRPr="00170F9C">
        <w:rPr>
          <w:sz w:val="28"/>
          <w:szCs w:val="28"/>
          <w:lang w:bidi="en-US"/>
        </w:rPr>
        <w:t>(Mẫu CT0</w:t>
      </w:r>
      <w:r w:rsidRPr="00170F9C">
        <w:rPr>
          <w:sz w:val="28"/>
          <w:szCs w:val="28"/>
          <w:lang w:val="vi-VN" w:eastAsia="vi-VN" w:bidi="vi-VN"/>
        </w:rPr>
        <w:t>1 ban hành kèm theo Thông tư số 56/2021/TT-BCA), trong đó ghi rõ ý kiến đồng ý cho đăng ký thường trú của chủ hộ, chủ sở hữu chỗ ở hợp pháp được cho thuê, cho mượn, cho ở nhờ hoặc người được ủy quyền, trừ trường h</w:t>
      </w:r>
      <w:r w:rsidR="002B5323" w:rsidRPr="00170F9C">
        <w:rPr>
          <w:sz w:val="28"/>
          <w:szCs w:val="28"/>
          <w:lang w:eastAsia="vi-VN" w:bidi="vi-VN"/>
        </w:rPr>
        <w:t>ợ</w:t>
      </w:r>
      <w:r w:rsidRPr="00170F9C">
        <w:rPr>
          <w:sz w:val="28"/>
          <w:szCs w:val="28"/>
          <w:lang w:val="vi-VN" w:eastAsia="vi-VN" w:bidi="vi-VN"/>
        </w:rPr>
        <w:t>p đã có ý kiến đồng ý bằng văn bản;</w:t>
      </w:r>
    </w:p>
    <w:p w:rsidR="0094303B" w:rsidRPr="00170F9C" w:rsidRDefault="002B5323"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H</w:t>
      </w:r>
      <w:r w:rsidRPr="00170F9C">
        <w:rPr>
          <w:sz w:val="28"/>
          <w:szCs w:val="28"/>
          <w:lang w:eastAsia="vi-VN" w:bidi="vi-VN"/>
        </w:rPr>
        <w:t>ợ</w:t>
      </w:r>
      <w:r w:rsidR="0094303B" w:rsidRPr="00170F9C">
        <w:rPr>
          <w:sz w:val="28"/>
          <w:szCs w:val="28"/>
          <w:lang w:val="vi-VN" w:eastAsia="vi-VN" w:bidi="vi-VN"/>
        </w:rPr>
        <w:t>p đồng cho thuê, cho mượn, cho ở nhờ hoặc văn bản về việc cho mượn, cho ở nhờ chỗ ở h</w:t>
      </w:r>
      <w:r w:rsidR="00446EFE">
        <w:rPr>
          <w:sz w:val="28"/>
          <w:szCs w:val="28"/>
          <w:lang w:eastAsia="vi-VN" w:bidi="vi-VN"/>
        </w:rPr>
        <w:t>ợ</w:t>
      </w:r>
      <w:r w:rsidR="0094303B" w:rsidRPr="00170F9C">
        <w:rPr>
          <w:sz w:val="28"/>
          <w:szCs w:val="28"/>
          <w:lang w:val="vi-VN" w:eastAsia="vi-VN" w:bidi="vi-VN"/>
        </w:rPr>
        <w:t>p pháp đã được công chứng hoặc chứng thực theo quy định của pháp luật;</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Giấy tờ, tài liệu chứng minh đủ diện tích nhà ở để đăng ký thường trú theo quy định. Trừ trường h</w:t>
      </w:r>
      <w:r w:rsidR="002B5323" w:rsidRPr="00170F9C">
        <w:rPr>
          <w:sz w:val="28"/>
          <w:szCs w:val="28"/>
          <w:lang w:eastAsia="vi-VN" w:bidi="vi-VN"/>
        </w:rPr>
        <w:t>ợ</w:t>
      </w:r>
      <w:r w:rsidRPr="00170F9C">
        <w:rPr>
          <w:sz w:val="28"/>
          <w:szCs w:val="28"/>
          <w:lang w:val="vi-VN" w:eastAsia="vi-VN" w:bidi="vi-VN"/>
        </w:rPr>
        <w:t>p thông tin chứng minh về việc đủ diện tích nhà ở để đăng ký thường trú trên giấy chứng nhận về quyền sử dụng đất, quyền sở hữu nhà ở mà giấy tờ này đã có trong cơ sở dữ liệu chuyên ngành đã được kết nối, chia sẻ với cơ quan đăng ký cư trú thì cơ quan đăng ký cư trú tự kiểm tra, xác minh không yêu cầu công dân xuất trình giấy tờ chứng minh.</w:t>
      </w:r>
    </w:p>
    <w:p w:rsidR="002B5323"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lastRenderedPageBreak/>
        <w:t>* Đăng ký thường trú tại cơ sở tín ngưỡng, cơ sở tôn giáo có công trình phụ trợ là nhà ở</w:t>
      </w:r>
    </w:p>
    <w:p w:rsidR="0094303B" w:rsidRPr="00170F9C" w:rsidRDefault="002B5323" w:rsidP="00367947">
      <w:pPr>
        <w:pStyle w:val="BodyText"/>
        <w:shd w:val="clear" w:color="auto" w:fill="auto"/>
        <w:spacing w:before="120" w:after="0" w:line="360" w:lineRule="exact"/>
        <w:ind w:firstLine="709"/>
        <w:jc w:val="both"/>
        <w:rPr>
          <w:sz w:val="28"/>
          <w:szCs w:val="28"/>
        </w:rPr>
      </w:pPr>
      <w:r w:rsidRPr="00170F9C">
        <w:rPr>
          <w:sz w:val="28"/>
          <w:szCs w:val="28"/>
        </w:rPr>
        <w:t xml:space="preserve">- </w:t>
      </w:r>
      <w:r w:rsidR="0094303B" w:rsidRPr="00170F9C">
        <w:rPr>
          <w:sz w:val="28"/>
          <w:szCs w:val="28"/>
          <w:lang w:val="vi-VN" w:eastAsia="vi-VN" w:bidi="vi-VN"/>
        </w:rPr>
        <w:t xml:space="preserve">Trường hợp người hoạt động tôn giáo được phong phẩm, bổ nhiệm, bầu cử, suy cử, phân công, thuyên chuyển đến hoạt động tôn giáo tại cơ sở tôn giáo; </w:t>
      </w:r>
      <w:r w:rsidRPr="00170F9C">
        <w:rPr>
          <w:sz w:val="28"/>
          <w:szCs w:val="28"/>
          <w:lang w:eastAsia="vi-VN" w:bidi="vi-VN"/>
        </w:rPr>
        <w:t>n</w:t>
      </w:r>
      <w:r w:rsidR="0094303B" w:rsidRPr="00170F9C">
        <w:rPr>
          <w:sz w:val="28"/>
          <w:szCs w:val="28"/>
          <w:lang w:val="vi-VN" w:eastAsia="vi-VN" w:bidi="vi-VN"/>
        </w:rPr>
        <w:t xml:space="preserve">gười đại diện cơ sở tín ngưỡng; </w:t>
      </w:r>
      <w:r w:rsidRPr="00170F9C">
        <w:rPr>
          <w:sz w:val="28"/>
          <w:szCs w:val="28"/>
          <w:lang w:eastAsia="vi-VN" w:bidi="vi-VN"/>
        </w:rPr>
        <w:t>n</w:t>
      </w:r>
      <w:r w:rsidR="0094303B" w:rsidRPr="00170F9C">
        <w:rPr>
          <w:sz w:val="28"/>
          <w:szCs w:val="28"/>
          <w:lang w:val="vi-VN" w:eastAsia="vi-VN" w:bidi="vi-VN"/>
        </w:rPr>
        <w:t>gười được người đại diện hoặc ban quản lý cơ sở tín ngưỡng đồng ý cho đăng ký thường trú để trực tiếp quản lý, tổ chức hoạt động tín ngưỡng tại cơ sở tín ngưỡng đăng ký thường trú tại cơ sở tín ngưỡng, cơ sở tôn giáo có công trình phụ trợ giúp là nhà ở, hồ sơ gồm:</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Tờ khai thay đổi thông tin cư trú (</w:t>
      </w:r>
      <w:r w:rsidRPr="00170F9C">
        <w:rPr>
          <w:sz w:val="28"/>
          <w:szCs w:val="28"/>
          <w:lang w:bidi="en-US"/>
        </w:rPr>
        <w:t>Mẫu CT0</w:t>
      </w:r>
      <w:r w:rsidRPr="00170F9C">
        <w:rPr>
          <w:sz w:val="28"/>
          <w:szCs w:val="28"/>
          <w:lang w:val="vi-VN" w:eastAsia="vi-VN" w:bidi="vi-VN"/>
        </w:rPr>
        <w:t>1 ban hành kèm theo Thông tư số 56/2021/TT-BCA)</w:t>
      </w:r>
      <w:r w:rsidRPr="00170F9C">
        <w:rPr>
          <w:sz w:val="28"/>
          <w:szCs w:val="28"/>
          <w:lang w:eastAsia="vi-VN" w:bidi="vi-VN"/>
        </w:rPr>
        <w:t xml:space="preserve">; đối với người đại diện hoặc ban quản lý cơ sở </w:t>
      </w:r>
      <w:r w:rsidRPr="00170F9C">
        <w:rPr>
          <w:sz w:val="28"/>
          <w:szCs w:val="28"/>
          <w:lang w:val="vi-VN" w:eastAsia="vi-VN" w:bidi="vi-VN"/>
        </w:rPr>
        <w:t>tín ngưỡng đồng ý cho đăng ký thường trú để trực tiếp quản lý, tố chức hoạt</w:t>
      </w:r>
      <w:r w:rsidRPr="00170F9C">
        <w:rPr>
          <w:sz w:val="28"/>
          <w:szCs w:val="28"/>
        </w:rPr>
        <w:t xml:space="preserve"> </w:t>
      </w:r>
      <w:r w:rsidRPr="00170F9C">
        <w:rPr>
          <w:sz w:val="28"/>
          <w:szCs w:val="28"/>
          <w:lang w:val="vi-VN" w:eastAsia="vi-VN" w:bidi="vi-VN"/>
        </w:rPr>
        <w:t xml:space="preserve">cho đăng ký thường trú của người đại diện hoặc ban quản lý cơ sở tín ngưỡng, trừ trường hợp đã </w:t>
      </w:r>
      <w:r w:rsidR="002B5323" w:rsidRPr="00170F9C">
        <w:rPr>
          <w:sz w:val="28"/>
          <w:szCs w:val="28"/>
          <w:lang w:val="vi-VN" w:eastAsia="vi-VN" w:bidi="vi-VN"/>
        </w:rPr>
        <w:t>có ý ki</w:t>
      </w:r>
      <w:r w:rsidR="002B5323" w:rsidRPr="00170F9C">
        <w:rPr>
          <w:sz w:val="28"/>
          <w:szCs w:val="28"/>
          <w:lang w:eastAsia="vi-VN" w:bidi="vi-VN"/>
        </w:rPr>
        <w:t>ế</w:t>
      </w:r>
      <w:r w:rsidR="002B5323" w:rsidRPr="00170F9C">
        <w:rPr>
          <w:sz w:val="28"/>
          <w:szCs w:val="28"/>
          <w:lang w:val="vi-VN" w:eastAsia="vi-VN" w:bidi="vi-VN"/>
        </w:rPr>
        <w:t>n đ</w:t>
      </w:r>
      <w:r w:rsidR="002B5323" w:rsidRPr="00170F9C">
        <w:rPr>
          <w:sz w:val="28"/>
          <w:szCs w:val="28"/>
          <w:lang w:eastAsia="vi-VN" w:bidi="vi-VN"/>
        </w:rPr>
        <w:t>ồ</w:t>
      </w:r>
      <w:r w:rsidRPr="00170F9C">
        <w:rPr>
          <w:sz w:val="28"/>
          <w:szCs w:val="28"/>
          <w:lang w:val="vi-VN" w:eastAsia="vi-VN" w:bidi="vi-VN"/>
        </w:rPr>
        <w:t>ng ý băng văn bản</w:t>
      </w:r>
      <w:r w:rsidR="002B5323" w:rsidRPr="00170F9C">
        <w:rPr>
          <w:sz w:val="28"/>
          <w:szCs w:val="28"/>
          <w:lang w:eastAsia="vi-VN" w:bidi="vi-VN"/>
        </w:rPr>
        <w:t>;</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bidi="en-US"/>
        </w:rPr>
        <w:t xml:space="preserve">+ </w:t>
      </w:r>
      <w:r w:rsidRPr="00170F9C">
        <w:rPr>
          <w:sz w:val="28"/>
          <w:szCs w:val="28"/>
          <w:lang w:val="vi-VN" w:eastAsia="vi-VN" w:bidi="vi-VN"/>
        </w:rPr>
        <w:t>Giấy tờ, tài liệu chứng minh là chức sắc, chức việc, nhà tu hành hoặc người khác hoạt động tôn giáo và được hoạt động tại cơ sở tôn giáo đó theo quy định của pháp luật về tín ngưỡng, tôn giáo đối với người hoạt động tôn giáo được bổ nhiệm, bầu cử, suy cử, phân công, thuyên chuyển đến hoạt động tôn giáo tại cơ sở tôn giáo; giấy tờ, tài liệu chứng minh là người đại diện cơ sở tín ngưỡng đối với người đại diện cơ sở tín ngưỡng;</w:t>
      </w:r>
    </w:p>
    <w:p w:rsidR="003A1254" w:rsidRPr="00170F9C" w:rsidRDefault="003A1254"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V</w:t>
      </w:r>
      <w:r w:rsidRPr="00170F9C">
        <w:rPr>
          <w:sz w:val="28"/>
          <w:szCs w:val="28"/>
          <w:lang w:eastAsia="vi-VN" w:bidi="vi-VN"/>
        </w:rPr>
        <w:t>ă</w:t>
      </w:r>
      <w:r w:rsidR="0094303B" w:rsidRPr="00170F9C">
        <w:rPr>
          <w:sz w:val="28"/>
          <w:szCs w:val="28"/>
          <w:lang w:val="vi-VN" w:eastAsia="vi-VN" w:bidi="vi-VN"/>
        </w:rPr>
        <w:t xml:space="preserve">n bản xác nhận của </w:t>
      </w:r>
      <w:r w:rsidRPr="00170F9C">
        <w:rPr>
          <w:sz w:val="28"/>
          <w:szCs w:val="28"/>
          <w:lang w:eastAsia="vi-VN" w:bidi="vi-VN"/>
        </w:rPr>
        <w:t>Ủ</w:t>
      </w:r>
      <w:r w:rsidR="0094303B" w:rsidRPr="00170F9C">
        <w:rPr>
          <w:sz w:val="28"/>
          <w:szCs w:val="28"/>
          <w:lang w:val="vi-VN" w:eastAsia="vi-VN" w:bidi="vi-VN"/>
        </w:rPr>
        <w:t>y ban nhân dân cấp xã về việc trong cơ sở tín ngưỡng, cơ sở tôn giáo có công trình phụ trợ là nhà ở.</w:t>
      </w:r>
    </w:p>
    <w:p w:rsidR="0094303B" w:rsidRPr="00170F9C" w:rsidRDefault="003A1254" w:rsidP="00367947">
      <w:pPr>
        <w:pStyle w:val="BodyText"/>
        <w:shd w:val="clear" w:color="auto" w:fill="auto"/>
        <w:spacing w:before="120" w:after="0" w:line="360" w:lineRule="exact"/>
        <w:ind w:firstLine="709"/>
        <w:jc w:val="both"/>
        <w:rPr>
          <w:sz w:val="28"/>
          <w:szCs w:val="28"/>
        </w:rPr>
      </w:pPr>
      <w:r w:rsidRPr="00170F9C">
        <w:rPr>
          <w:sz w:val="28"/>
          <w:szCs w:val="28"/>
        </w:rPr>
        <w:t xml:space="preserve">- </w:t>
      </w:r>
      <w:r w:rsidR="0094303B" w:rsidRPr="00170F9C">
        <w:rPr>
          <w:sz w:val="28"/>
          <w:szCs w:val="28"/>
          <w:lang w:val="vi-VN" w:eastAsia="vi-VN" w:bidi="vi-VN"/>
        </w:rPr>
        <w:t>Trường hợp trẻ em, người khuyết tật đặc biệt nặng, người khuyết tật nặng, người không nơi nương tựa được người đại diện hoặc ban quản lý cơ sở tín ngưỡng, người đứng đầu hoặc người đại diện cơ sở tôn giáo đồng ý cho đăng ký thường trú tại cơ sở tín ngưỡng, cơ sở tôn giáo có công trình phụ trợ giúp là nhà ở, hồ sơ gồm:</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xml:space="preserve">+ Tờ khai thay đổi thông tin cư trú </w:t>
      </w:r>
      <w:r w:rsidRPr="00170F9C">
        <w:rPr>
          <w:sz w:val="28"/>
          <w:szCs w:val="28"/>
          <w:lang w:bidi="en-US"/>
        </w:rPr>
        <w:t xml:space="preserve">(Mẫu </w:t>
      </w:r>
      <w:r w:rsidRPr="00170F9C">
        <w:rPr>
          <w:sz w:val="28"/>
          <w:szCs w:val="28"/>
          <w:lang w:val="vi-VN" w:eastAsia="vi-VN" w:bidi="vi-VN"/>
        </w:rPr>
        <w:t>CT01 ban hành kèm theo Thông tư số 56/2021/TT-BCA), trong đó ghi rõ ý kiến đồng ý cho đăng ký thường trú của người đại diện hoặc ban quản lý cơ sở tín ngưỡng, người đứng đầu hoặc người đại diện cơ sở tôn giáo, trừ trường hợp đã có ý kiến đồng ý bằng văn bản;</w:t>
      </w:r>
    </w:p>
    <w:p w:rsidR="003A1254"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Văn bản xác nhận của ủy ban nhân dân cấp xã về người thuộc đối tượng quy định tại khoản 2 Điều 17 của Luật Cư trú và việc trong cơ sở tín ngưỡng, cơ sở tôn giáo có công trình phụ trợ là nhà ở.</w:t>
      </w:r>
    </w:p>
    <w:p w:rsidR="0094303B" w:rsidRPr="00170F9C" w:rsidRDefault="003A1254" w:rsidP="00367947">
      <w:pPr>
        <w:pStyle w:val="BodyText"/>
        <w:shd w:val="clear" w:color="auto" w:fill="auto"/>
        <w:spacing w:before="120" w:after="0" w:line="360" w:lineRule="exact"/>
        <w:ind w:firstLine="709"/>
        <w:jc w:val="both"/>
        <w:rPr>
          <w:sz w:val="28"/>
          <w:szCs w:val="28"/>
        </w:rPr>
      </w:pPr>
      <w:r w:rsidRPr="00170F9C">
        <w:rPr>
          <w:sz w:val="28"/>
          <w:szCs w:val="28"/>
        </w:rPr>
        <w:t xml:space="preserve">* </w:t>
      </w:r>
      <w:r w:rsidR="0094303B" w:rsidRPr="00170F9C">
        <w:rPr>
          <w:sz w:val="28"/>
          <w:szCs w:val="28"/>
          <w:lang w:val="vi-VN" w:eastAsia="vi-VN" w:bidi="vi-VN"/>
        </w:rPr>
        <w:t>Người được chăm sóc, nuôi dưỡng, trợ giúp được đăng ký thường trú tại cơ sở trợ giúp xã hội hoặc được đăng ký thường trú vào hộ gia đình nhận chăm sóc, nuôi dưỡng, trợ giúp, hồ sơ gồm:</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xml:space="preserve">+ Tờ khai thay đổi thông tin cư trú </w:t>
      </w:r>
      <w:r w:rsidRPr="00170F9C">
        <w:rPr>
          <w:sz w:val="28"/>
          <w:szCs w:val="28"/>
          <w:lang w:bidi="en-US"/>
        </w:rPr>
        <w:t xml:space="preserve">(Mẫu </w:t>
      </w:r>
      <w:r w:rsidRPr="00170F9C">
        <w:rPr>
          <w:sz w:val="28"/>
          <w:szCs w:val="28"/>
          <w:lang w:val="vi-VN" w:eastAsia="vi-VN" w:bidi="vi-VN"/>
        </w:rPr>
        <w:t xml:space="preserve">CT01 ban hành kèm theo Thông </w:t>
      </w:r>
      <w:r w:rsidRPr="00170F9C">
        <w:rPr>
          <w:sz w:val="28"/>
          <w:szCs w:val="28"/>
          <w:lang w:val="vi-VN" w:eastAsia="vi-VN" w:bidi="vi-VN"/>
        </w:rPr>
        <w:lastRenderedPageBreak/>
        <w:t>tư số 56/2021/TT-BCA); đối với người được cá nhân, hộ gia đình nhận chăm sóc, nuôi dưỡng thì trong tờ khai phải ghi rõ ý kiến đồng ý cho đăng ký thường trú của chủ hộ nhận chăm sóc, nuôi dưỡng, chủ sở hữu chỗ ở họp pháp của cá nhân, hộ gia đình nhận chăm sóc, nuôi dưỡng hoặc người được ủy quyền, trừ trường họp đã có ý kiến đồng ý bằng văn bản;</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Văn bản đề nghị của người đứng đầu cơ sở trợ giúp xã hội đối với người được cơ sở trợ giúp xã hội nhận chăm sóc, nuôi dưỡng, trợ giúp;</w:t>
      </w:r>
    </w:p>
    <w:p w:rsidR="003A125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Giấy tờ, tài liệu xác nhận về việc chăm sóc, nuôi dưỡng, trợ giúp.</w:t>
      </w:r>
    </w:p>
    <w:p w:rsidR="003A1254" w:rsidRPr="00170F9C" w:rsidRDefault="003A1254" w:rsidP="00367947">
      <w:pPr>
        <w:pStyle w:val="BodyText"/>
        <w:shd w:val="clear" w:color="auto" w:fill="auto"/>
        <w:spacing w:before="120" w:after="0" w:line="360" w:lineRule="exact"/>
        <w:ind w:firstLine="709"/>
        <w:jc w:val="both"/>
        <w:rPr>
          <w:sz w:val="28"/>
          <w:szCs w:val="28"/>
        </w:rPr>
      </w:pPr>
      <w:r w:rsidRPr="00170F9C">
        <w:rPr>
          <w:sz w:val="28"/>
          <w:szCs w:val="28"/>
          <w:lang w:eastAsia="vi-VN" w:bidi="vi-VN"/>
        </w:rPr>
        <w:t xml:space="preserve">* </w:t>
      </w:r>
      <w:r w:rsidR="0094303B" w:rsidRPr="00170F9C">
        <w:rPr>
          <w:sz w:val="28"/>
          <w:szCs w:val="28"/>
          <w:lang w:val="vi-VN" w:eastAsia="vi-VN" w:bidi="vi-VN"/>
        </w:rPr>
        <w:t>Người sinh sống, người làm nghề lưu động trên phương tiện được đăng ký thường trú tại phương tiện, hồ sơ gồm:</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rPr>
        <w:t xml:space="preserve">- </w:t>
      </w:r>
      <w:r w:rsidR="0094303B" w:rsidRPr="00170F9C">
        <w:rPr>
          <w:sz w:val="28"/>
          <w:szCs w:val="28"/>
          <w:lang w:val="vi-VN" w:eastAsia="vi-VN" w:bidi="vi-VN"/>
        </w:rPr>
        <w:t>Tờ khai thay đổi thông tin cư trú (</w:t>
      </w:r>
      <w:r w:rsidR="0094303B" w:rsidRPr="00170F9C">
        <w:rPr>
          <w:sz w:val="28"/>
          <w:szCs w:val="28"/>
          <w:lang w:eastAsia="vi-VN" w:bidi="vi-VN"/>
        </w:rPr>
        <w:t>Mẫu</w:t>
      </w:r>
      <w:r w:rsidR="0094303B" w:rsidRPr="00170F9C">
        <w:rPr>
          <w:sz w:val="28"/>
          <w:szCs w:val="28"/>
          <w:lang w:val="vi-VN" w:eastAsia="vi-VN" w:bidi="vi-VN"/>
        </w:rPr>
        <w:t xml:space="preserve"> CT01 ban hành kèm theo Thông tư số 56/2021/TT-BCA); đối với người đăng ký thường trú không phải là chủ phương tiện thì trong tờ khai phải ghi rõ ý kiến đồng ý cho đăng ký thường trú của chủ phương tiện hoặc người được ủy quyền, trừ trường hợp đã có ý kiến đồng ý bằng văn bản;</w:t>
      </w:r>
    </w:p>
    <w:p w:rsidR="003A1254" w:rsidRPr="00170F9C" w:rsidRDefault="003A1254" w:rsidP="00367947">
      <w:pPr>
        <w:pStyle w:val="BodyText"/>
        <w:shd w:val="clear" w:color="auto" w:fill="auto"/>
        <w:spacing w:before="120" w:after="0" w:line="360" w:lineRule="exact"/>
        <w:ind w:firstLine="709"/>
        <w:jc w:val="both"/>
        <w:rPr>
          <w:sz w:val="28"/>
          <w:szCs w:val="28"/>
        </w:rPr>
      </w:pPr>
      <w:r w:rsidRPr="00170F9C">
        <w:rPr>
          <w:sz w:val="28"/>
          <w:szCs w:val="28"/>
          <w:lang w:eastAsia="vi-VN" w:bidi="vi-VN"/>
        </w:rPr>
        <w:t xml:space="preserve">- </w:t>
      </w:r>
      <w:r w:rsidR="0094303B" w:rsidRPr="00170F9C">
        <w:rPr>
          <w:sz w:val="28"/>
          <w:szCs w:val="28"/>
          <w:lang w:val="vi-VN" w:eastAsia="vi-VN" w:bidi="vi-VN"/>
        </w:rPr>
        <w:t xml:space="preserve">Giấy chứng nhận đăng ký phương tiện và giấy chứng nhận an toàn kỹ thuật và bảo vệ môi trường của phương </w:t>
      </w:r>
      <w:r w:rsidRPr="00170F9C">
        <w:rPr>
          <w:sz w:val="28"/>
          <w:szCs w:val="28"/>
          <w:lang w:val="vi-VN" w:eastAsia="vi-VN" w:bidi="vi-VN"/>
        </w:rPr>
        <w:t xml:space="preserve">tiện hoặc văn bản xác nhận của </w:t>
      </w:r>
      <w:r w:rsidRPr="00170F9C">
        <w:rPr>
          <w:sz w:val="28"/>
          <w:szCs w:val="28"/>
          <w:lang w:eastAsia="vi-VN" w:bidi="vi-VN"/>
        </w:rPr>
        <w:t>Ủ</w:t>
      </w:r>
      <w:r w:rsidR="0094303B" w:rsidRPr="00170F9C">
        <w:rPr>
          <w:sz w:val="28"/>
          <w:szCs w:val="28"/>
          <w:lang w:val="vi-VN" w:eastAsia="vi-VN" w:bidi="vi-VN"/>
        </w:rPr>
        <w:t>y ban nhân dân cấp xã về việc sử dụng phương tiện đó vào mục đích đ</w:t>
      </w:r>
      <w:r w:rsidRPr="00170F9C">
        <w:rPr>
          <w:sz w:val="28"/>
          <w:szCs w:val="28"/>
          <w:lang w:eastAsia="vi-VN" w:bidi="vi-VN"/>
        </w:rPr>
        <w:t>ể</w:t>
      </w:r>
      <w:r w:rsidR="0094303B" w:rsidRPr="00170F9C">
        <w:rPr>
          <w:sz w:val="28"/>
          <w:szCs w:val="28"/>
          <w:lang w:val="vi-VN" w:eastAsia="vi-VN" w:bidi="vi-VN"/>
        </w:rPr>
        <w:t xml:space="preserve"> ở đối với phương tiện không thuộc đối tượng phải đăng ký, đăng kiểm;</w:t>
      </w:r>
    </w:p>
    <w:p w:rsidR="0094303B" w:rsidRPr="00170F9C" w:rsidRDefault="003A1254" w:rsidP="00367947">
      <w:pPr>
        <w:pStyle w:val="BodyText"/>
        <w:shd w:val="clear" w:color="auto" w:fill="auto"/>
        <w:spacing w:before="120" w:after="0" w:line="360" w:lineRule="exact"/>
        <w:ind w:firstLine="709"/>
        <w:jc w:val="both"/>
        <w:rPr>
          <w:sz w:val="28"/>
          <w:szCs w:val="28"/>
        </w:rPr>
      </w:pPr>
      <w:r w:rsidRPr="00170F9C">
        <w:rPr>
          <w:sz w:val="28"/>
          <w:szCs w:val="28"/>
        </w:rPr>
        <w:t xml:space="preserve">- </w:t>
      </w:r>
      <w:r w:rsidR="0094303B" w:rsidRPr="00170F9C">
        <w:rPr>
          <w:sz w:val="28"/>
          <w:szCs w:val="28"/>
          <w:lang w:val="vi-VN" w:eastAsia="vi-VN" w:bidi="vi-VN"/>
        </w:rPr>
        <w:t>Văn bản xác nhận của ủ</w:t>
      </w:r>
      <w:r w:rsidRPr="00170F9C">
        <w:rPr>
          <w:sz w:val="28"/>
          <w:szCs w:val="28"/>
          <w:lang w:eastAsia="vi-VN" w:bidi="vi-VN"/>
        </w:rPr>
        <w:t>Ủ</w:t>
      </w:r>
      <w:r w:rsidR="0094303B" w:rsidRPr="00170F9C">
        <w:rPr>
          <w:sz w:val="28"/>
          <w:szCs w:val="28"/>
          <w:lang w:val="vi-VN" w:eastAsia="vi-VN" w:bidi="vi-VN"/>
        </w:rPr>
        <w:t xml:space="preserve"> ban nhân dân cấp xã về địa điểm phương tiện đăng ký đậu,</w:t>
      </w:r>
      <w:r w:rsidRPr="00170F9C">
        <w:rPr>
          <w:sz w:val="28"/>
          <w:szCs w:val="28"/>
          <w:lang w:val="vi-VN" w:eastAsia="vi-VN" w:bidi="vi-VN"/>
        </w:rPr>
        <w:t xml:space="preserve"> đỗ thường xuyên trong trường h</w:t>
      </w:r>
      <w:r w:rsidRPr="00170F9C">
        <w:rPr>
          <w:sz w:val="28"/>
          <w:szCs w:val="28"/>
          <w:lang w:eastAsia="vi-VN" w:bidi="vi-VN"/>
        </w:rPr>
        <w:t>ợ</w:t>
      </w:r>
      <w:r w:rsidR="0094303B" w:rsidRPr="00170F9C">
        <w:rPr>
          <w:sz w:val="28"/>
          <w:szCs w:val="28"/>
          <w:lang w:val="vi-VN" w:eastAsia="vi-VN" w:bidi="vi-VN"/>
        </w:rPr>
        <w:t xml:space="preserve">p phương tiện không phải đăng ký hoặc nơi đăng kỷ phương tiện không trùng với nơi thường </w:t>
      </w:r>
      <w:r w:rsidR="0094303B" w:rsidRPr="00170F9C">
        <w:rPr>
          <w:sz w:val="28"/>
          <w:szCs w:val="28"/>
          <w:lang w:eastAsia="vi-VN" w:bidi="vi-VN"/>
        </w:rPr>
        <w:t>xuyên</w:t>
      </w:r>
      <w:r w:rsidR="0094303B" w:rsidRPr="00170F9C">
        <w:rPr>
          <w:sz w:val="28"/>
          <w:szCs w:val="28"/>
          <w:lang w:val="vi-VN" w:eastAsia="vi-VN" w:bidi="vi-VN"/>
        </w:rPr>
        <w:t xml:space="preserve"> đậu, đỗ.</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Đăng ký thường trú tại nơi đơn vị đóng quân trong Công an nhân dân, Quân đội nhân nhân nhân (đơn vị đóng quân, nhà ở công vụ)</w:t>
      </w:r>
    </w:p>
    <w:p w:rsidR="003A1254"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xml:space="preserve">- Tờ khai thay đổi thông tin cư trú </w:t>
      </w:r>
      <w:r w:rsidRPr="00170F9C">
        <w:rPr>
          <w:sz w:val="28"/>
          <w:szCs w:val="28"/>
          <w:lang w:bidi="en-US"/>
        </w:rPr>
        <w:t xml:space="preserve">(Mẫu </w:t>
      </w:r>
      <w:r w:rsidRPr="00170F9C">
        <w:rPr>
          <w:sz w:val="28"/>
          <w:szCs w:val="28"/>
          <w:lang w:val="vi-VN" w:eastAsia="vi-VN" w:bidi="vi-VN"/>
        </w:rPr>
        <w:t>CT01 ban hành kèm theo Thông tư số 56/2021/TT-BCA);</w:t>
      </w:r>
    </w:p>
    <w:p w:rsidR="003A1254" w:rsidRPr="00170F9C" w:rsidRDefault="003A1254" w:rsidP="00367947">
      <w:pPr>
        <w:pStyle w:val="BodyText"/>
        <w:shd w:val="clear" w:color="auto" w:fill="auto"/>
        <w:spacing w:before="120" w:after="0" w:line="360" w:lineRule="exact"/>
        <w:ind w:firstLine="709"/>
        <w:jc w:val="both"/>
        <w:rPr>
          <w:sz w:val="28"/>
          <w:szCs w:val="28"/>
        </w:rPr>
      </w:pPr>
      <w:r w:rsidRPr="00170F9C">
        <w:rPr>
          <w:sz w:val="28"/>
          <w:szCs w:val="28"/>
        </w:rPr>
        <w:t xml:space="preserve">- </w:t>
      </w:r>
      <w:r w:rsidR="0094303B" w:rsidRPr="00170F9C">
        <w:rPr>
          <w:sz w:val="28"/>
          <w:szCs w:val="28"/>
          <w:lang w:val="vi-VN" w:eastAsia="vi-VN" w:bidi="vi-VN"/>
        </w:rPr>
        <w:t xml:space="preserve">Đối với Công an nhân dân: </w:t>
      </w:r>
      <w:r w:rsidRPr="00170F9C">
        <w:rPr>
          <w:sz w:val="28"/>
          <w:szCs w:val="28"/>
          <w:lang w:eastAsia="vi-VN" w:bidi="vi-VN"/>
        </w:rPr>
        <w:t>G</w:t>
      </w:r>
      <w:r w:rsidRPr="00170F9C">
        <w:rPr>
          <w:sz w:val="28"/>
          <w:szCs w:val="28"/>
          <w:lang w:val="vi-VN" w:eastAsia="vi-VN" w:bidi="vi-VN"/>
        </w:rPr>
        <w:t xml:space="preserve">iấy </w:t>
      </w:r>
      <w:r w:rsidR="0094303B" w:rsidRPr="00170F9C">
        <w:rPr>
          <w:sz w:val="28"/>
          <w:szCs w:val="28"/>
          <w:lang w:eastAsia="vi-VN" w:bidi="vi-VN"/>
        </w:rPr>
        <w:t>giới</w:t>
      </w:r>
      <w:r w:rsidR="0094303B" w:rsidRPr="00170F9C">
        <w:rPr>
          <w:sz w:val="28"/>
          <w:szCs w:val="28"/>
          <w:lang w:val="vi-VN" w:eastAsia="vi-VN" w:bidi="vi-VN"/>
        </w:rPr>
        <w:t xml:space="preserve"> thiệu của Thủ trưởng đơn vị quản lý trực tiếp ghi rõ nội dung đế làm thủ tục đăng ký thường trú và đơn vị có chỗ ở cho cán bộ chiến sĩ (ký tên, đóng dấu).</w:t>
      </w:r>
    </w:p>
    <w:p w:rsidR="0094303B" w:rsidRPr="00170F9C" w:rsidRDefault="003A1254" w:rsidP="00367947">
      <w:pPr>
        <w:pStyle w:val="BodyText"/>
        <w:shd w:val="clear" w:color="auto" w:fill="auto"/>
        <w:spacing w:before="120" w:after="0" w:line="360" w:lineRule="exact"/>
        <w:ind w:firstLine="709"/>
        <w:jc w:val="both"/>
        <w:rPr>
          <w:sz w:val="28"/>
          <w:szCs w:val="28"/>
        </w:rPr>
      </w:pPr>
      <w:r w:rsidRPr="00170F9C">
        <w:rPr>
          <w:sz w:val="28"/>
          <w:szCs w:val="28"/>
        </w:rPr>
        <w:t xml:space="preserve">- </w:t>
      </w:r>
      <w:r w:rsidR="0094303B" w:rsidRPr="00170F9C">
        <w:rPr>
          <w:sz w:val="28"/>
          <w:szCs w:val="28"/>
          <w:lang w:val="vi-VN" w:eastAsia="vi-VN" w:bidi="vi-VN"/>
        </w:rPr>
        <w:t xml:space="preserve">Đối với Quân đội nhân dân: </w:t>
      </w:r>
      <w:r w:rsidRPr="00170F9C">
        <w:rPr>
          <w:sz w:val="28"/>
          <w:szCs w:val="28"/>
          <w:lang w:eastAsia="vi-VN" w:bidi="vi-VN"/>
        </w:rPr>
        <w:t>G</w:t>
      </w:r>
      <w:r w:rsidRPr="00170F9C">
        <w:rPr>
          <w:sz w:val="28"/>
          <w:szCs w:val="28"/>
          <w:lang w:val="vi-VN" w:eastAsia="vi-VN" w:bidi="vi-VN"/>
        </w:rPr>
        <w:t>iấy giới thiệu đ</w:t>
      </w:r>
      <w:r w:rsidRPr="00170F9C">
        <w:rPr>
          <w:sz w:val="28"/>
          <w:szCs w:val="28"/>
          <w:lang w:eastAsia="vi-VN" w:bidi="vi-VN"/>
        </w:rPr>
        <w:t>ă</w:t>
      </w:r>
      <w:r w:rsidR="0094303B" w:rsidRPr="00170F9C">
        <w:rPr>
          <w:sz w:val="28"/>
          <w:szCs w:val="28"/>
          <w:lang w:val="vi-VN" w:eastAsia="vi-VN" w:bidi="vi-VN"/>
        </w:rPr>
        <w:t>ng ký thường trú của đơn vị cấp trung đoàn và tương đương trở lên.</w:t>
      </w:r>
    </w:p>
    <w:p w:rsidR="003A1254"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xml:space="preserve">* </w:t>
      </w:r>
      <w:r w:rsidRPr="00170F9C">
        <w:rPr>
          <w:sz w:val="28"/>
          <w:szCs w:val="28"/>
          <w:u w:val="single"/>
          <w:lang w:val="vi-VN" w:eastAsia="vi-VN" w:bidi="vi-VN"/>
        </w:rPr>
        <w:t>Lưu ý</w:t>
      </w:r>
      <w:r w:rsidRPr="00170F9C">
        <w:rPr>
          <w:sz w:val="28"/>
          <w:szCs w:val="28"/>
          <w:lang w:val="vi-VN" w:eastAsia="vi-VN" w:bidi="vi-VN"/>
        </w:rPr>
        <w:t>: Ngoài những giấy tờ, tài liệu được quy định như trên thì:</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rPr>
        <w:t xml:space="preserve">- </w:t>
      </w:r>
      <w:r w:rsidR="0094303B" w:rsidRPr="00170F9C">
        <w:rPr>
          <w:sz w:val="28"/>
          <w:szCs w:val="28"/>
          <w:lang w:val="vi-VN" w:eastAsia="vi-VN" w:bidi="vi-VN"/>
        </w:rPr>
        <w:t>Không yêu cầu xuất trình Giấy khai sinh đối với trường h</w:t>
      </w:r>
      <w:r w:rsidR="00A45F25">
        <w:rPr>
          <w:sz w:val="28"/>
          <w:szCs w:val="28"/>
          <w:lang w:eastAsia="vi-VN" w:bidi="vi-VN"/>
        </w:rPr>
        <w:t>ợ</w:t>
      </w:r>
      <w:r w:rsidR="0094303B" w:rsidRPr="00170F9C">
        <w:rPr>
          <w:sz w:val="28"/>
          <w:szCs w:val="28"/>
          <w:lang w:val="vi-VN" w:eastAsia="vi-VN" w:bidi="vi-VN"/>
        </w:rPr>
        <w:t>p trẻ em mới sinh đăng ký thường trú lần đầu;</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Trường h</w:t>
      </w:r>
      <w:r w:rsidRPr="00170F9C">
        <w:rPr>
          <w:sz w:val="28"/>
          <w:szCs w:val="28"/>
          <w:lang w:eastAsia="vi-VN" w:bidi="vi-VN"/>
        </w:rPr>
        <w:t>ợ</w:t>
      </w:r>
      <w:r w:rsidR="0094303B" w:rsidRPr="00170F9C">
        <w:rPr>
          <w:sz w:val="28"/>
          <w:szCs w:val="28"/>
          <w:lang w:val="vi-VN" w:eastAsia="vi-VN" w:bidi="vi-VN"/>
        </w:rPr>
        <w:t xml:space="preserve">p người đăng ký thường trú là người chưa thành niên thì trong tờ khai thay đổi thông tin cư trú phải ghi rõ ý kiến đồng ý của cha, mẹ hoặc </w:t>
      </w:r>
      <w:r w:rsidR="0094303B" w:rsidRPr="00170F9C">
        <w:rPr>
          <w:sz w:val="28"/>
          <w:szCs w:val="28"/>
          <w:lang w:val="vi-VN" w:eastAsia="vi-VN" w:bidi="vi-VN"/>
        </w:rPr>
        <w:lastRenderedPageBreak/>
        <w:t>người giám hộ, trừ trường hợp đã có ý kiến đồng ý bằng văn bản;</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Trường h</w:t>
      </w:r>
      <w:r w:rsidRPr="00170F9C">
        <w:rPr>
          <w:sz w:val="28"/>
          <w:szCs w:val="28"/>
          <w:lang w:eastAsia="vi-VN" w:bidi="vi-VN"/>
        </w:rPr>
        <w:t>ợ</w:t>
      </w:r>
      <w:r w:rsidR="0094303B" w:rsidRPr="00170F9C">
        <w:rPr>
          <w:sz w:val="28"/>
          <w:szCs w:val="28"/>
          <w:lang w:val="vi-VN" w:eastAsia="vi-VN" w:bidi="vi-VN"/>
        </w:rPr>
        <w:t>p người đăng ký thường trú là người Việt Nam định cư ở nước ngoài còn quốc tịch Việt Nam thì trong hồ sơ đăng ký thường trú phải có hộ chiếu Việt Nam còn giá trị sử dụng; trường h</w:t>
      </w:r>
      <w:r w:rsidRPr="00170F9C">
        <w:rPr>
          <w:sz w:val="28"/>
          <w:szCs w:val="28"/>
          <w:lang w:eastAsia="vi-VN" w:bidi="vi-VN"/>
        </w:rPr>
        <w:t>ợ</w:t>
      </w:r>
      <w:r w:rsidR="0094303B" w:rsidRPr="00170F9C">
        <w:rPr>
          <w:sz w:val="28"/>
          <w:szCs w:val="28"/>
          <w:lang w:val="vi-VN" w:eastAsia="vi-VN" w:bidi="vi-VN"/>
        </w:rPr>
        <w:t>p không có hộ chiếu Việt Nam còn giá trị sử dụng thì phải có giấy tờ, tài liệu khác chứng minh có quốc tịch Việt Nam và văn bản đồng ý cho giải quyết thường trú của cơ quan quản lý xuất, nhập cảnh của Bộ Công an;</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Trường hợp người nước ngoài được nhập quốc tịch Việt Nam thì khi đăng ký thường trú lần đầu phải có Quyết định của Chủ tịch nước về việc cho nhập quốc tịch;</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Sĩ quan nghiệp vụ, hạ sĩ quan nghiệp vụ, sĩ quan chuyên môn kỹ thuật, hạ sĩ quan chuyên môn </w:t>
      </w:r>
      <w:r w:rsidR="0094303B" w:rsidRPr="00170F9C">
        <w:rPr>
          <w:sz w:val="28"/>
          <w:szCs w:val="28"/>
          <w:lang w:eastAsia="vi-VN" w:bidi="vi-VN"/>
        </w:rPr>
        <w:t>kĩ</w:t>
      </w:r>
      <w:r w:rsidR="0094303B" w:rsidRPr="00170F9C">
        <w:rPr>
          <w:sz w:val="28"/>
          <w:szCs w:val="28"/>
          <w:lang w:val="vi-VN" w:eastAsia="vi-VN" w:bidi="vi-VN"/>
        </w:rPr>
        <w:t xml:space="preserve"> thuật, công nhân </w:t>
      </w:r>
      <w:r w:rsidRPr="00170F9C">
        <w:rPr>
          <w:sz w:val="28"/>
          <w:szCs w:val="28"/>
          <w:lang w:val="vi-VN" w:eastAsia="vi-VN" w:bidi="vi-VN"/>
        </w:rPr>
        <w:t xml:space="preserve">Công </w:t>
      </w:r>
      <w:r w:rsidR="0094303B" w:rsidRPr="00170F9C">
        <w:rPr>
          <w:sz w:val="28"/>
          <w:szCs w:val="28"/>
          <w:lang w:val="vi-VN" w:eastAsia="vi-VN" w:bidi="vi-VN"/>
        </w:rPr>
        <w:t xml:space="preserve">an đã đăng ký thường trú tại đơn vị đóng quân mà chuyển đến chỗ ở hợp pháp mới ngoài đơn vị đóng quân và đủ điều kiện đăng ký thường trú, đề nghị đăng ký thường trú tại chỗ ở mới thì hồ sơ đăng ký thường trú phải kèm Giấy giới thiệu của Thủ trưởng đơn vị quản lý trực </w:t>
      </w:r>
      <w:r w:rsidR="0094303B" w:rsidRPr="00170F9C">
        <w:rPr>
          <w:sz w:val="28"/>
          <w:szCs w:val="28"/>
          <w:lang w:eastAsia="vi-VN" w:bidi="vi-VN"/>
        </w:rPr>
        <w:t>tiếp</w:t>
      </w:r>
      <w:r w:rsidRPr="00170F9C">
        <w:rPr>
          <w:sz w:val="28"/>
          <w:szCs w:val="28"/>
          <w:lang w:val="vi-VN" w:eastAsia="vi-VN" w:bidi="vi-VN"/>
        </w:rPr>
        <w:t xml:space="preserve"> (ký tên và đóng d</w:t>
      </w:r>
      <w:r w:rsidRPr="00170F9C">
        <w:rPr>
          <w:sz w:val="28"/>
          <w:szCs w:val="28"/>
          <w:lang w:eastAsia="vi-VN" w:bidi="vi-VN"/>
        </w:rPr>
        <w:t>ấ</w:t>
      </w:r>
      <w:r w:rsidR="0094303B" w:rsidRPr="00170F9C">
        <w:rPr>
          <w:sz w:val="28"/>
          <w:szCs w:val="28"/>
          <w:lang w:val="vi-VN" w:eastAsia="vi-VN" w:bidi="vi-VN"/>
        </w:rPr>
        <w:t>u);</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Sĩ quan quân nhân chuyên nghiệp, công nhân, viên chức </w:t>
      </w:r>
      <w:r w:rsidRPr="00170F9C">
        <w:rPr>
          <w:sz w:val="28"/>
          <w:szCs w:val="28"/>
          <w:lang w:val="vi-VN" w:eastAsia="vi-VN" w:bidi="vi-VN"/>
        </w:rPr>
        <w:t xml:space="preserve">Quốc </w:t>
      </w:r>
      <w:r w:rsidR="0094303B" w:rsidRPr="00170F9C">
        <w:rPr>
          <w:sz w:val="28"/>
          <w:szCs w:val="28"/>
          <w:lang w:val="vi-VN" w:eastAsia="vi-VN" w:bidi="vi-VN"/>
        </w:rPr>
        <w:t>phòng đã đăng ký thường trú vào nhà ở công vụ, đơn vị đóng quân khi chuyến đăng ký thường trú ra chỗ ở họp pháp ngoài nơi nhà ở công vụ, nơi đơn vị đóng quân thì</w:t>
      </w:r>
      <w:r w:rsidRPr="00170F9C">
        <w:rPr>
          <w:sz w:val="28"/>
          <w:szCs w:val="28"/>
          <w:lang w:eastAsia="vi-VN" w:bidi="vi-VN"/>
        </w:rPr>
        <w:t xml:space="preserve"> </w:t>
      </w:r>
      <w:r w:rsidR="0094303B" w:rsidRPr="00170F9C">
        <w:rPr>
          <w:sz w:val="28"/>
          <w:szCs w:val="28"/>
          <w:lang w:val="vi-VN" w:eastAsia="vi-VN" w:bidi="vi-VN"/>
        </w:rPr>
        <w:t>hồ sơ đăng ký thường trú tại chỗ ở mới phải kèm theo Giấy giới thiệu đăng ký thường trú của đơn vị đang công tác (ký tên và đóng dấu).</w:t>
      </w:r>
    </w:p>
    <w:p w:rsidR="003A125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b/>
          <w:bCs/>
          <w:sz w:val="28"/>
          <w:szCs w:val="28"/>
          <w:lang w:val="vi-VN" w:eastAsia="vi-VN" w:bidi="vi-VN"/>
        </w:rPr>
        <w:t xml:space="preserve">b) Số lượng hồ sơ: </w:t>
      </w:r>
      <w:r w:rsidRPr="00170F9C">
        <w:rPr>
          <w:sz w:val="28"/>
          <w:szCs w:val="28"/>
          <w:lang w:val="vi-VN" w:eastAsia="vi-VN" w:bidi="vi-VN"/>
        </w:rPr>
        <w:t>01 (một) bộ.”</w:t>
      </w:r>
    </w:p>
    <w:p w:rsidR="003A125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“1.8. Phí, lệ phí:</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bCs/>
          <w:sz w:val="28"/>
          <w:szCs w:val="28"/>
          <w:lang w:eastAsia="vi-VN" w:bidi="vi-VN"/>
        </w:rPr>
        <w:t xml:space="preserve">- </w:t>
      </w:r>
      <w:r w:rsidRPr="00170F9C">
        <w:rPr>
          <w:sz w:val="28"/>
          <w:szCs w:val="28"/>
          <w:lang w:val="vi-VN" w:eastAsia="vi-VN" w:bidi="vi-VN"/>
        </w:rPr>
        <w:t>Trường h</w:t>
      </w:r>
      <w:r w:rsidRPr="00170F9C">
        <w:rPr>
          <w:sz w:val="28"/>
          <w:szCs w:val="28"/>
          <w:lang w:eastAsia="vi-VN" w:bidi="vi-VN"/>
        </w:rPr>
        <w:t>ợ</w:t>
      </w:r>
      <w:r w:rsidR="0094303B" w:rsidRPr="00170F9C">
        <w:rPr>
          <w:sz w:val="28"/>
          <w:szCs w:val="28"/>
          <w:lang w:val="vi-VN" w:eastAsia="vi-VN" w:bidi="vi-VN"/>
        </w:rPr>
        <w:t>p công dân nộp hồ sơ trực tiếp thu 20.000 đồng/lần đăng ký;</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Trường hợp công dân nộp hồ sơ qua </w:t>
      </w:r>
      <w:r w:rsidRPr="00170F9C">
        <w:rPr>
          <w:sz w:val="28"/>
          <w:szCs w:val="28"/>
          <w:lang w:val="vi-VN" w:eastAsia="vi-VN" w:bidi="vi-VN"/>
        </w:rPr>
        <w:t xml:space="preserve">Cổng </w:t>
      </w:r>
      <w:r w:rsidR="0094303B" w:rsidRPr="00170F9C">
        <w:rPr>
          <w:sz w:val="28"/>
          <w:szCs w:val="28"/>
          <w:lang w:val="vi-VN" w:eastAsia="vi-VN" w:bidi="vi-VN"/>
        </w:rPr>
        <w:t>dịch vụ công trực tuyến thu 10.000 đồng/lần đăng ký.</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Pr="00170F9C">
        <w:rPr>
          <w:sz w:val="28"/>
          <w:szCs w:val="28"/>
          <w:lang w:val="vi-VN" w:eastAsia="vi-VN" w:bidi="vi-VN"/>
        </w:rPr>
        <w:t>Trường h</w:t>
      </w:r>
      <w:r w:rsidRPr="00170F9C">
        <w:rPr>
          <w:sz w:val="28"/>
          <w:szCs w:val="28"/>
          <w:lang w:eastAsia="vi-VN" w:bidi="vi-VN"/>
        </w:rPr>
        <w:t>ợ</w:t>
      </w:r>
      <w:r w:rsidR="0094303B" w:rsidRPr="00170F9C">
        <w:rPr>
          <w:sz w:val="28"/>
          <w:szCs w:val="28"/>
          <w:lang w:val="vi-VN" w:eastAsia="vi-VN" w:bidi="vi-VN"/>
        </w:rPr>
        <w:t>p công dân thuộc diện được miễn phí theo quy định tại Điều 4 Thông tư số 75/2022/TT-BTC ngày 22/12/2022 quy định mức thu, chế độ thu, nộp và quản lý lệ phí đăng ký cư trú thì công dân phải xuất trình giấy tờ chứng minh th</w:t>
      </w:r>
      <w:r w:rsidR="00A45F25">
        <w:rPr>
          <w:sz w:val="28"/>
          <w:szCs w:val="28"/>
          <w:lang w:val="vi-VN" w:eastAsia="vi-VN" w:bidi="vi-VN"/>
        </w:rPr>
        <w:t>uộc diện được miễn trừ trường h</w:t>
      </w:r>
      <w:r w:rsidR="00A45F25">
        <w:rPr>
          <w:sz w:val="28"/>
          <w:szCs w:val="28"/>
          <w:lang w:eastAsia="vi-VN" w:bidi="vi-VN"/>
        </w:rPr>
        <w:t>ợ</w:t>
      </w:r>
      <w:r w:rsidR="0094303B" w:rsidRPr="00170F9C">
        <w:rPr>
          <w:sz w:val="28"/>
          <w:szCs w:val="28"/>
          <w:lang w:val="vi-VN" w:eastAsia="vi-VN" w:bidi="vi-VN"/>
        </w:rPr>
        <w:t>p thông tin đã có trong Cơ sở dữ liệu quốc gia về dân cư hoặc Cơ sở dữ liệu quốc gia, Cơ sở dữ liệu chuyên ngành mà đã được kết nối với Cơ sở dữ liệu quốc gia về dân cư.”</w:t>
      </w:r>
    </w:p>
    <w:p w:rsidR="003A125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“1.11. Căn cứ pháp lý của thủ tục hành chính:</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bCs/>
          <w:sz w:val="28"/>
          <w:szCs w:val="28"/>
          <w:lang w:eastAsia="vi-VN" w:bidi="vi-VN"/>
        </w:rPr>
        <w:t>-</w:t>
      </w:r>
      <w:r w:rsidRPr="00170F9C">
        <w:rPr>
          <w:b/>
          <w:bCs/>
          <w:sz w:val="28"/>
          <w:szCs w:val="28"/>
          <w:lang w:eastAsia="vi-VN" w:bidi="vi-VN"/>
        </w:rPr>
        <w:t xml:space="preserve"> </w:t>
      </w:r>
      <w:r w:rsidR="0094303B" w:rsidRPr="00170F9C">
        <w:rPr>
          <w:sz w:val="28"/>
          <w:szCs w:val="28"/>
          <w:lang w:val="vi-VN" w:eastAsia="vi-VN" w:bidi="vi-VN"/>
        </w:rPr>
        <w:t xml:space="preserve">Luật Cư trú </w:t>
      </w:r>
      <w:r w:rsidRPr="00170F9C">
        <w:rPr>
          <w:sz w:val="28"/>
          <w:szCs w:val="28"/>
          <w:lang w:val="vi-VN" w:eastAsia="vi-VN" w:bidi="vi-VN"/>
        </w:rPr>
        <w:t>số 68/2020/QH14 ngày 13/11/2020</w:t>
      </w:r>
      <w:r w:rsidRPr="00170F9C">
        <w:rPr>
          <w:sz w:val="28"/>
          <w:szCs w:val="28"/>
          <w:lang w:eastAsia="vi-VN" w:bidi="vi-VN"/>
        </w:rPr>
        <w:t>.</w:t>
      </w:r>
    </w:p>
    <w:p w:rsidR="003A125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Thông tư số 55/2021/TT-BCA ngày 15/5/2021 của Bộ Công an quy định chi tiết một số điều và</w:t>
      </w:r>
      <w:r w:rsidR="003A1254" w:rsidRPr="00170F9C">
        <w:rPr>
          <w:sz w:val="28"/>
          <w:szCs w:val="28"/>
          <w:lang w:val="vi-VN" w:eastAsia="vi-VN" w:bidi="vi-VN"/>
        </w:rPr>
        <w:t xml:space="preserve"> biện pháp thi hành Luật Cư trú</w:t>
      </w:r>
      <w:r w:rsidR="00170F9C">
        <w:rPr>
          <w:sz w:val="28"/>
          <w:szCs w:val="28"/>
          <w:lang w:eastAsia="vi-VN" w:bidi="vi-VN"/>
        </w:rPr>
        <w:t>.</w:t>
      </w:r>
    </w:p>
    <w:p w:rsidR="003A125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lastRenderedPageBreak/>
        <w:t>- Thông tư số 56/2021/TT-BCA ngày 15/5/202</w:t>
      </w:r>
      <w:r w:rsidR="003A1254" w:rsidRPr="00170F9C">
        <w:rPr>
          <w:sz w:val="28"/>
          <w:szCs w:val="28"/>
          <w:lang w:val="vi-VN" w:eastAsia="vi-VN" w:bidi="vi-VN"/>
        </w:rPr>
        <w:t>1 của Bộ Công an quy định về bi</w:t>
      </w:r>
      <w:r w:rsidR="003A1254" w:rsidRPr="00170F9C">
        <w:rPr>
          <w:sz w:val="28"/>
          <w:szCs w:val="28"/>
          <w:lang w:eastAsia="vi-VN" w:bidi="vi-VN"/>
        </w:rPr>
        <w:t>ể</w:t>
      </w:r>
      <w:r w:rsidRPr="00170F9C">
        <w:rPr>
          <w:sz w:val="28"/>
          <w:szCs w:val="28"/>
          <w:lang w:val="vi-VN" w:eastAsia="vi-VN" w:bidi="vi-VN"/>
        </w:rPr>
        <w:t>u mẫ</w:t>
      </w:r>
      <w:r w:rsidR="003A1254" w:rsidRPr="00170F9C">
        <w:rPr>
          <w:sz w:val="28"/>
          <w:szCs w:val="28"/>
          <w:lang w:val="vi-VN" w:eastAsia="vi-VN" w:bidi="vi-VN"/>
        </w:rPr>
        <w:t>u trong đăng ký, quản lý cư trú</w:t>
      </w:r>
      <w:r w:rsidR="003A1254" w:rsidRPr="00170F9C">
        <w:rPr>
          <w:sz w:val="28"/>
          <w:szCs w:val="28"/>
          <w:lang w:eastAsia="vi-VN" w:bidi="vi-VN"/>
        </w:rPr>
        <w:t>.</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Thông tư số 57/2021/TT-BCA ngày 15/5/2021 của Bộ Công an quy định quy trình đăng ký cư trú.</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Thông tư số 190/2021/TT-BQP ngày 31/12/2021 của Bộ Quốc phòng quy định điều kiện, hồ sơ, thủ tục đăng ký thường trú, đăng ký tạm trú trong Bộ Quốc phòng.</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Thông tư số 75/2022/TT-BTC ngày 22/12/2022 của Bộ Tài chính quy định mức thu, chế độ thu, nộp và quản lý lệ phí đăng ký cư trú.</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Quyết định số 5714/QĐ-BCA-V03 ngày 28/7/2022 của Bộ trưởng Bộ Công an phê duyệt phương án đơn giản hóa đối </w:t>
      </w:r>
      <w:r w:rsidR="0094303B" w:rsidRPr="00170F9C">
        <w:rPr>
          <w:sz w:val="28"/>
          <w:szCs w:val="28"/>
          <w:lang w:eastAsia="vi-VN" w:bidi="vi-VN"/>
        </w:rPr>
        <w:t>với</w:t>
      </w:r>
      <w:r w:rsidR="0094303B" w:rsidRPr="00170F9C">
        <w:rPr>
          <w:sz w:val="28"/>
          <w:szCs w:val="28"/>
          <w:lang w:val="vi-VN" w:eastAsia="vi-VN" w:bidi="vi-VN"/>
        </w:rPr>
        <w:t xml:space="preserve"> các thủ tục hành chính thuộc thẩm quyền giải quyết của Bộ Công an.”</w:t>
      </w:r>
    </w:p>
    <w:p w:rsidR="003A1254" w:rsidRPr="00170F9C" w:rsidRDefault="003A1254" w:rsidP="00367947">
      <w:pPr>
        <w:pStyle w:val="BodyText"/>
        <w:shd w:val="clear" w:color="auto" w:fill="auto"/>
        <w:spacing w:before="120" w:after="0" w:line="360" w:lineRule="exact"/>
        <w:ind w:firstLine="709"/>
        <w:jc w:val="both"/>
        <w:rPr>
          <w:b/>
          <w:bCs/>
          <w:sz w:val="28"/>
          <w:szCs w:val="28"/>
          <w:lang w:eastAsia="vi-VN" w:bidi="vi-VN"/>
        </w:rPr>
      </w:pPr>
      <w:r w:rsidRPr="00170F9C">
        <w:rPr>
          <w:b/>
          <w:sz w:val="28"/>
          <w:szCs w:val="28"/>
          <w:lang w:eastAsia="vi-VN" w:bidi="vi-VN"/>
        </w:rPr>
        <w:t>6.</w:t>
      </w:r>
      <w:r w:rsidRPr="00170F9C">
        <w:rPr>
          <w:sz w:val="28"/>
          <w:szCs w:val="28"/>
          <w:lang w:eastAsia="vi-VN" w:bidi="vi-VN"/>
        </w:rPr>
        <w:t xml:space="preserve"> </w:t>
      </w:r>
      <w:r w:rsidR="0094303B" w:rsidRPr="00170F9C">
        <w:rPr>
          <w:b/>
          <w:bCs/>
          <w:sz w:val="28"/>
          <w:szCs w:val="28"/>
          <w:lang w:val="vi-VN" w:eastAsia="vi-VN" w:bidi="vi-VN"/>
        </w:rPr>
        <w:t>Sửa đổi, bổ sung các bộ phận cấu thành thủ tục hành chính của thủ tục “Xóa đăng thường trú” (1.003197), cụ thể như sau:</w:t>
      </w:r>
    </w:p>
    <w:p w:rsidR="003A125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“2.3. Thành phần, số lượng hồ sơ:</w:t>
      </w:r>
    </w:p>
    <w:p w:rsidR="003A1254" w:rsidRPr="00170F9C" w:rsidRDefault="003A1254"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eastAsia="vi-VN" w:bidi="vi-VN"/>
        </w:rPr>
        <w:t xml:space="preserve">a) </w:t>
      </w:r>
      <w:r w:rsidR="0094303B" w:rsidRPr="00170F9C">
        <w:rPr>
          <w:b/>
          <w:bCs/>
          <w:sz w:val="28"/>
          <w:szCs w:val="28"/>
          <w:lang w:val="vi-VN" w:eastAsia="vi-VN" w:bidi="vi-VN"/>
        </w:rPr>
        <w:t xml:space="preserve">Thành phần hồ </w:t>
      </w:r>
      <w:r w:rsidR="0094303B" w:rsidRPr="00170F9C">
        <w:rPr>
          <w:b/>
          <w:bCs/>
          <w:sz w:val="28"/>
          <w:szCs w:val="28"/>
          <w:lang w:eastAsia="vi-VN" w:bidi="vi-VN"/>
        </w:rPr>
        <w:t>sơ</w:t>
      </w:r>
      <w:r w:rsidR="0094303B" w:rsidRPr="00170F9C">
        <w:rPr>
          <w:b/>
          <w:bCs/>
          <w:sz w:val="28"/>
          <w:szCs w:val="28"/>
          <w:lang w:val="vi-VN" w:eastAsia="vi-VN" w:bidi="vi-VN"/>
        </w:rPr>
        <w:t>:</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bCs/>
          <w:sz w:val="28"/>
          <w:szCs w:val="28"/>
          <w:lang w:eastAsia="vi-VN" w:bidi="vi-VN"/>
        </w:rPr>
        <w:t xml:space="preserve">- </w:t>
      </w:r>
      <w:r w:rsidR="0094303B" w:rsidRPr="00170F9C">
        <w:rPr>
          <w:sz w:val="28"/>
          <w:szCs w:val="28"/>
          <w:lang w:val="vi-VN" w:eastAsia="vi-VN" w:bidi="vi-VN"/>
        </w:rPr>
        <w:t xml:space="preserve">Tờ khai thay đổi thông tin cư trú </w:t>
      </w:r>
      <w:r w:rsidR="0094303B" w:rsidRPr="00170F9C">
        <w:rPr>
          <w:sz w:val="28"/>
          <w:szCs w:val="28"/>
          <w:lang w:bidi="en-US"/>
        </w:rPr>
        <w:t xml:space="preserve">(Mẫu </w:t>
      </w:r>
      <w:r w:rsidR="0094303B" w:rsidRPr="00170F9C">
        <w:rPr>
          <w:sz w:val="28"/>
          <w:szCs w:val="28"/>
          <w:lang w:val="vi-VN" w:eastAsia="vi-VN" w:bidi="vi-VN"/>
        </w:rPr>
        <w:t>CT01 ban hành kèm theo Thông tư số 56/2021/TT-BCA);</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Giấy tờ, tài liệu chứng minh thuộc một trong các trường h</w:t>
      </w:r>
      <w:r w:rsidRPr="00170F9C">
        <w:rPr>
          <w:sz w:val="28"/>
          <w:szCs w:val="28"/>
          <w:lang w:eastAsia="vi-VN" w:bidi="vi-VN"/>
        </w:rPr>
        <w:t>ợ</w:t>
      </w:r>
      <w:r w:rsidR="0094303B" w:rsidRPr="00170F9C">
        <w:rPr>
          <w:sz w:val="28"/>
          <w:szCs w:val="28"/>
          <w:lang w:val="vi-VN" w:eastAsia="vi-VN" w:bidi="vi-VN"/>
        </w:rPr>
        <w:t>p xóa đăng ký thường trú.</w:t>
      </w:r>
    </w:p>
    <w:p w:rsidR="003A125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Trừ trường hợp giấy tờ chứng minh thuộc trường hợp xóa đăng ký thường trú do chết; tòa án tuyên bố mất tích hoặc chết; đã được cơ quan có thẩm quyền Việt Nam cho thôi quốc tịch Việt Nam, tước quốc tịch Việt Nam, hủy bỏ quyết định cho nhập quốc tịch Việt Nam đã khai thác được thông tin từ Cơ sở dữ liệu quốc gia về dân cư, Cơ sở dữ liệu chuyên ngành đã kết nối với Cơ sở dữ liệu quốc gia về dân cư hoặc có bản điện tử trên hệ thống dịch</w:t>
      </w:r>
      <w:r w:rsidR="003A1254" w:rsidRPr="00170F9C">
        <w:rPr>
          <w:sz w:val="28"/>
          <w:szCs w:val="28"/>
          <w:lang w:eastAsia="vi-VN" w:bidi="vi-VN"/>
        </w:rPr>
        <w:t xml:space="preserve"> vụ công.”</w:t>
      </w:r>
    </w:p>
    <w:p w:rsidR="003A1254" w:rsidRPr="00170F9C" w:rsidRDefault="003A1254" w:rsidP="00367947">
      <w:pPr>
        <w:pStyle w:val="BodyText"/>
        <w:shd w:val="clear" w:color="auto" w:fill="auto"/>
        <w:spacing w:before="120" w:after="0" w:line="360" w:lineRule="exact"/>
        <w:ind w:firstLine="709"/>
        <w:jc w:val="both"/>
        <w:rPr>
          <w:b/>
          <w:bCs/>
          <w:sz w:val="28"/>
          <w:szCs w:val="28"/>
          <w:lang w:eastAsia="vi-VN" w:bidi="vi-VN"/>
        </w:rPr>
      </w:pPr>
      <w:r w:rsidRPr="00170F9C">
        <w:rPr>
          <w:b/>
          <w:sz w:val="28"/>
          <w:szCs w:val="28"/>
          <w:lang w:eastAsia="vi-VN" w:bidi="vi-VN"/>
        </w:rPr>
        <w:t>7.</w:t>
      </w:r>
      <w:r w:rsidRPr="00170F9C">
        <w:rPr>
          <w:sz w:val="28"/>
          <w:szCs w:val="28"/>
          <w:lang w:eastAsia="vi-VN" w:bidi="vi-VN"/>
        </w:rPr>
        <w:t xml:space="preserve"> </w:t>
      </w:r>
      <w:r w:rsidR="0094303B" w:rsidRPr="00170F9C">
        <w:rPr>
          <w:b/>
          <w:bCs/>
          <w:sz w:val="28"/>
          <w:szCs w:val="28"/>
          <w:lang w:val="vi-VN" w:eastAsia="vi-VN" w:bidi="vi-VN"/>
        </w:rPr>
        <w:t>Sửa đổi, bổ sung các bộ phận cấu thành thủ tục hành chính của thủ tục “Đăng ký tạm trú” (1.004194), cụ thể như sau:</w:t>
      </w:r>
    </w:p>
    <w:p w:rsidR="003A125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“3.3. Thành phần, số lượng hồ sơ:</w:t>
      </w:r>
    </w:p>
    <w:p w:rsidR="003A125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a) Thành phần hồ sơ:</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Hồ sơ đăng ký tạm trú gồm:</w:t>
      </w:r>
    </w:p>
    <w:p w:rsidR="003A125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Tờ khai thay đổi thông tin cư trú </w:t>
      </w:r>
      <w:r w:rsidR="0094303B" w:rsidRPr="00170F9C">
        <w:rPr>
          <w:sz w:val="28"/>
          <w:szCs w:val="28"/>
          <w:lang w:bidi="en-US"/>
        </w:rPr>
        <w:t xml:space="preserve">(Mẫu </w:t>
      </w:r>
      <w:r w:rsidR="0094303B" w:rsidRPr="00170F9C">
        <w:rPr>
          <w:sz w:val="28"/>
          <w:szCs w:val="28"/>
          <w:lang w:val="vi-VN" w:eastAsia="vi-VN" w:bidi="vi-VN"/>
        </w:rPr>
        <w:t>CT01 ban hành kèm theo Thông tư số 56/2021/TT-BCA); đối với người đăng ký tạm trú là người chưa thành niên thì trong tờ khai phải ghi rõ ý kiến đồng ý của cha, mẹ h</w:t>
      </w:r>
      <w:r w:rsidRPr="00170F9C">
        <w:rPr>
          <w:sz w:val="28"/>
          <w:szCs w:val="28"/>
          <w:lang w:val="vi-VN" w:eastAsia="vi-VN" w:bidi="vi-VN"/>
        </w:rPr>
        <w:t>oặc người giám hộ, trừ trường h</w:t>
      </w:r>
      <w:r w:rsidRPr="00170F9C">
        <w:rPr>
          <w:sz w:val="28"/>
          <w:szCs w:val="28"/>
          <w:lang w:eastAsia="vi-VN" w:bidi="vi-VN"/>
        </w:rPr>
        <w:t>ợ</w:t>
      </w:r>
      <w:r w:rsidR="0094303B" w:rsidRPr="00170F9C">
        <w:rPr>
          <w:sz w:val="28"/>
          <w:szCs w:val="28"/>
          <w:lang w:val="vi-VN" w:eastAsia="vi-VN" w:bidi="vi-VN"/>
        </w:rPr>
        <w:t>p đã có ý kiến đồng ý bằng văn bản;</w:t>
      </w:r>
    </w:p>
    <w:p w:rsidR="00495974" w:rsidRPr="00170F9C" w:rsidRDefault="003A125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lastRenderedPageBreak/>
        <w:t xml:space="preserve">- </w:t>
      </w:r>
      <w:r w:rsidR="0094303B" w:rsidRPr="00170F9C">
        <w:rPr>
          <w:sz w:val="28"/>
          <w:szCs w:val="28"/>
          <w:lang w:val="vi-VN" w:eastAsia="vi-VN" w:bidi="vi-VN"/>
        </w:rPr>
        <w:t>Giấy tờ, tài liệu chứng minh chỗ ở hợp pháp. Trừ trường hợp thông tin chứng minh</w:t>
      </w:r>
      <w:r w:rsidRPr="00170F9C">
        <w:rPr>
          <w:sz w:val="28"/>
          <w:szCs w:val="28"/>
          <w:lang w:val="vi-VN" w:eastAsia="vi-VN" w:bidi="vi-VN"/>
        </w:rPr>
        <w:t xml:space="preserve"> về chỗ ở h</w:t>
      </w:r>
      <w:r w:rsidRPr="00170F9C">
        <w:rPr>
          <w:sz w:val="28"/>
          <w:szCs w:val="28"/>
          <w:lang w:eastAsia="vi-VN" w:bidi="vi-VN"/>
        </w:rPr>
        <w:t>ợ</w:t>
      </w:r>
      <w:r w:rsidR="0094303B" w:rsidRPr="00170F9C">
        <w:rPr>
          <w:sz w:val="28"/>
          <w:szCs w:val="28"/>
          <w:lang w:val="vi-VN" w:eastAsia="vi-VN" w:bidi="vi-VN"/>
        </w:rPr>
        <w:t>p pháp của công dân đã có trong cơ sở dữ liệu chuyên ngành đã được kết nối, chia sẻ với cơ quan đăng ký cư trú và trường h</w:t>
      </w:r>
      <w:r w:rsidRPr="00170F9C">
        <w:rPr>
          <w:sz w:val="28"/>
          <w:szCs w:val="28"/>
          <w:lang w:eastAsia="vi-VN" w:bidi="vi-VN"/>
        </w:rPr>
        <w:t>ợ</w:t>
      </w:r>
      <w:r w:rsidR="0094303B" w:rsidRPr="00170F9C">
        <w:rPr>
          <w:sz w:val="28"/>
          <w:szCs w:val="28"/>
          <w:lang w:val="vi-VN" w:eastAsia="vi-VN" w:bidi="vi-VN"/>
        </w:rPr>
        <w:t>p</w:t>
      </w:r>
      <w:r w:rsidRPr="00170F9C">
        <w:rPr>
          <w:sz w:val="28"/>
          <w:szCs w:val="28"/>
          <w:lang w:val="vi-VN" w:eastAsia="vi-VN" w:bidi="vi-VN"/>
        </w:rPr>
        <w:t>, giấy tờ chứng minh về chỗ ở h</w:t>
      </w:r>
      <w:r w:rsidRPr="00170F9C">
        <w:rPr>
          <w:sz w:val="28"/>
          <w:szCs w:val="28"/>
          <w:lang w:eastAsia="vi-VN" w:bidi="vi-VN"/>
        </w:rPr>
        <w:t>ợ</w:t>
      </w:r>
      <w:r w:rsidR="0094303B" w:rsidRPr="00170F9C">
        <w:rPr>
          <w:sz w:val="28"/>
          <w:szCs w:val="28"/>
          <w:lang w:val="vi-VN" w:eastAsia="vi-VN" w:bidi="vi-VN"/>
        </w:rPr>
        <w:t>p pháp đã có bản điện tử trên dịch vụ công qua giải quyết thủ tục hành chính khác thì cơ quan đăng ký cư trú tự kiếm tra, xác minh không yêu cầu công dân xuất trình giấy tờ chứng minh.</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Đăng ký tạm trú tại nơi </w:t>
      </w:r>
      <w:r w:rsidR="0094303B" w:rsidRPr="00170F9C">
        <w:rPr>
          <w:sz w:val="28"/>
          <w:szCs w:val="28"/>
          <w:lang w:eastAsia="vi-VN" w:bidi="vi-VN"/>
        </w:rPr>
        <w:t>đơn</w:t>
      </w:r>
      <w:r w:rsidR="0094303B" w:rsidRPr="00170F9C">
        <w:rPr>
          <w:sz w:val="28"/>
          <w:szCs w:val="28"/>
          <w:lang w:val="vi-VN" w:eastAsia="vi-VN" w:bidi="vi-VN"/>
        </w:rPr>
        <w:t xml:space="preserve"> vị đóng quân trong Công an nhân dân, Quân đội nhân nhân (đơn vị đóng quân, nhà ở công vụ) hồ sơ gồm:</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Tờ khai thay đổi thông tin cư trú </w:t>
      </w:r>
      <w:r w:rsidR="0094303B" w:rsidRPr="00170F9C">
        <w:rPr>
          <w:sz w:val="28"/>
          <w:szCs w:val="28"/>
          <w:lang w:bidi="en-US"/>
        </w:rPr>
        <w:t xml:space="preserve">(Mẫu </w:t>
      </w:r>
      <w:r w:rsidR="0094303B" w:rsidRPr="00170F9C">
        <w:rPr>
          <w:sz w:val="28"/>
          <w:szCs w:val="28"/>
          <w:lang w:val="vi-VN" w:eastAsia="vi-VN" w:bidi="vi-VN"/>
        </w:rPr>
        <w:t>CT01 ban hành kèm theo Thông tư số 56/2021/TT-BCA);</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Đối với Công an nhân dân: Giấy giới thiệu của Thủ trưởng đơn vị quản lý trực tiếp ghi rõ nội dung để làm thủ tục đăng ký tạm trú và đơn vị có chỗ ở cho cán bộ chiến sĩ (ký tên, đóng dấu).</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Đối với Quân đội nhân dân: Giấy giới thiệu đăng ký thường trú của đơn vị cấp trung đoàn và tương đương trở lên.</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Đăng ký tạm trú theo danh sách, hồ sơ gồm:</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Tờ khai thay đổi thông tin cư trú (của từng người) </w:t>
      </w:r>
      <w:r w:rsidR="0094303B" w:rsidRPr="00170F9C">
        <w:rPr>
          <w:sz w:val="28"/>
          <w:szCs w:val="28"/>
          <w:lang w:bidi="en-US"/>
        </w:rPr>
        <w:t xml:space="preserve">(Mẫu </w:t>
      </w:r>
      <w:r w:rsidR="0094303B" w:rsidRPr="00170F9C">
        <w:rPr>
          <w:sz w:val="28"/>
          <w:szCs w:val="28"/>
          <w:lang w:val="vi-VN" w:eastAsia="vi-VN" w:bidi="vi-VN"/>
        </w:rPr>
        <w:t>CT01 ban hành kèm theo Thông tư số 56/2021/TT-BCA);</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Văn bản đề nghị đăng ký tạm trú trong đó ghi rõ thông tin về chỗ ở h</w:t>
      </w:r>
      <w:r w:rsidRPr="00170F9C">
        <w:rPr>
          <w:sz w:val="28"/>
          <w:szCs w:val="28"/>
          <w:lang w:eastAsia="vi-VN" w:bidi="vi-VN"/>
        </w:rPr>
        <w:t>ợ</w:t>
      </w:r>
      <w:r w:rsidR="0094303B" w:rsidRPr="00170F9C">
        <w:rPr>
          <w:sz w:val="28"/>
          <w:szCs w:val="28"/>
          <w:lang w:val="vi-VN" w:eastAsia="vi-VN" w:bidi="vi-VN"/>
        </w:rPr>
        <w:t>p pháp kèm danh sách người tạm trú. Danh sách bao gồm những thông tin cơ bản của từng người: họ, chữ đệm và tên; ngày, tháng, năm sinh; giới tính; s</w:t>
      </w:r>
      <w:r w:rsidRPr="00170F9C">
        <w:rPr>
          <w:sz w:val="28"/>
          <w:szCs w:val="28"/>
          <w:lang w:eastAsia="vi-VN" w:bidi="vi-VN"/>
        </w:rPr>
        <w:t>ố</w:t>
      </w:r>
      <w:r w:rsidR="0094303B" w:rsidRPr="00170F9C">
        <w:rPr>
          <w:sz w:val="28"/>
          <w:szCs w:val="28"/>
          <w:lang w:val="vi-VN" w:eastAsia="vi-VN" w:bidi="vi-VN"/>
        </w:rPr>
        <w:t xml:space="preserve"> định danh cá nhân và thời hạn tạm trú.</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b/>
          <w:sz w:val="28"/>
          <w:szCs w:val="28"/>
          <w:lang w:val="vi-VN" w:eastAsia="vi-VN" w:bidi="vi-VN"/>
        </w:rPr>
        <w:t>b)</w:t>
      </w:r>
      <w:r w:rsidRPr="00170F9C">
        <w:rPr>
          <w:sz w:val="28"/>
          <w:szCs w:val="28"/>
          <w:lang w:val="vi-VN" w:eastAsia="vi-VN" w:bidi="vi-VN"/>
        </w:rPr>
        <w:t xml:space="preserve"> </w:t>
      </w:r>
      <w:r w:rsidRPr="00170F9C">
        <w:rPr>
          <w:b/>
          <w:bCs/>
          <w:sz w:val="28"/>
          <w:szCs w:val="28"/>
          <w:lang w:val="vi-VN" w:eastAsia="vi-VN" w:bidi="vi-VN"/>
        </w:rPr>
        <w:t xml:space="preserve">Số lượng hồ sơ: </w:t>
      </w:r>
      <w:r w:rsidRPr="00170F9C">
        <w:rPr>
          <w:sz w:val="28"/>
          <w:szCs w:val="28"/>
          <w:lang w:val="vi-VN" w:eastAsia="vi-VN" w:bidi="vi-VN"/>
        </w:rPr>
        <w:t>01 (một) bộ.”</w:t>
      </w:r>
    </w:p>
    <w:p w:rsidR="0049597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bidi="en-US"/>
        </w:rPr>
        <w:t xml:space="preserve">“3.8. </w:t>
      </w:r>
      <w:r w:rsidRPr="00170F9C">
        <w:rPr>
          <w:b/>
          <w:bCs/>
          <w:sz w:val="28"/>
          <w:szCs w:val="28"/>
          <w:lang w:val="vi-VN" w:eastAsia="vi-VN" w:bidi="vi-VN"/>
        </w:rPr>
        <w:t>Phí, lệ phí:</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b/>
          <w:bCs/>
          <w:sz w:val="28"/>
          <w:szCs w:val="28"/>
          <w:lang w:eastAsia="vi-VN" w:bidi="vi-VN"/>
        </w:rPr>
        <w:t xml:space="preserve">- </w:t>
      </w:r>
      <w:r w:rsidR="0094303B" w:rsidRPr="00170F9C">
        <w:rPr>
          <w:sz w:val="28"/>
          <w:szCs w:val="28"/>
          <w:lang w:val="vi-VN" w:eastAsia="vi-VN" w:bidi="vi-VN"/>
        </w:rPr>
        <w:t>Đăng ký tạm trú (cá nhân, hộ gia đình):</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Trường hợp công dân nộp hồ sơ trực tiếp thu 15.000 đồng/lần đăng ký;</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xml:space="preserve">+ Trường hợp công dân nộp hồ sơ qua </w:t>
      </w:r>
      <w:r w:rsidR="00495974" w:rsidRPr="00170F9C">
        <w:rPr>
          <w:sz w:val="28"/>
          <w:szCs w:val="28"/>
          <w:lang w:val="vi-VN" w:eastAsia="vi-VN" w:bidi="vi-VN"/>
        </w:rPr>
        <w:t xml:space="preserve">Cổng </w:t>
      </w:r>
      <w:r w:rsidRPr="00170F9C">
        <w:rPr>
          <w:sz w:val="28"/>
          <w:szCs w:val="28"/>
          <w:lang w:val="vi-VN" w:eastAsia="vi-VN" w:bidi="vi-VN"/>
        </w:rPr>
        <w:t>dịch vụ công trực tuyến thu 7.000 đồng/lần đăng ký.</w:t>
      </w:r>
    </w:p>
    <w:p w:rsidR="0094303B" w:rsidRPr="00170F9C" w:rsidRDefault="00495974" w:rsidP="00367947">
      <w:pPr>
        <w:pStyle w:val="BodyText"/>
        <w:shd w:val="clear" w:color="auto" w:fill="auto"/>
        <w:spacing w:before="120" w:after="0" w:line="360" w:lineRule="exact"/>
        <w:ind w:firstLine="709"/>
        <w:jc w:val="both"/>
        <w:rPr>
          <w:sz w:val="28"/>
          <w:szCs w:val="28"/>
        </w:rPr>
      </w:pPr>
      <w:r w:rsidRPr="00170F9C">
        <w:rPr>
          <w:sz w:val="28"/>
          <w:szCs w:val="28"/>
          <w:lang w:eastAsia="vi-VN" w:bidi="vi-VN"/>
        </w:rPr>
        <w:t xml:space="preserve">- </w:t>
      </w:r>
      <w:r w:rsidR="0094303B" w:rsidRPr="00170F9C">
        <w:rPr>
          <w:sz w:val="28"/>
          <w:szCs w:val="28"/>
          <w:lang w:val="vi-VN" w:eastAsia="vi-VN" w:bidi="vi-VN"/>
        </w:rPr>
        <w:t>Đăng ký tạm trú theo danh sách:</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Trường hợp công dân nộp hồ sơ trực tiếp thu 10.000 đồng/người/lần đăng ký;</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xml:space="preserve">+ Trường hợp công dân nộp hồ sơ qua </w:t>
      </w:r>
      <w:r w:rsidR="00495974" w:rsidRPr="00170F9C">
        <w:rPr>
          <w:sz w:val="28"/>
          <w:szCs w:val="28"/>
          <w:lang w:val="vi-VN" w:eastAsia="vi-VN" w:bidi="vi-VN"/>
        </w:rPr>
        <w:t xml:space="preserve">Cổng </w:t>
      </w:r>
      <w:r w:rsidRPr="00170F9C">
        <w:rPr>
          <w:sz w:val="28"/>
          <w:szCs w:val="28"/>
          <w:lang w:val="vi-VN" w:eastAsia="vi-VN" w:bidi="vi-VN"/>
        </w:rPr>
        <w:t>dịch vụ công trực tuyến thu 5.000 đồng/người/lần đăng ký.</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Trường hợp công dân thuộc diện được miễn phí theo quy định tại Điều 4 Thông tư số 75/2022/TT-BTC ngày 22/12/2022 quy định mức thu, chế độ thu, </w:t>
      </w:r>
      <w:r w:rsidR="0094303B" w:rsidRPr="00170F9C">
        <w:rPr>
          <w:sz w:val="28"/>
          <w:szCs w:val="28"/>
          <w:lang w:val="vi-VN" w:eastAsia="vi-VN" w:bidi="vi-VN"/>
        </w:rPr>
        <w:lastRenderedPageBreak/>
        <w:t>nộp và quản lý lệ phí đăng ký cư trú thì công dân phải xuất trình giấy tờ chứng minh thuộc diện được miễn trừ trường hợp thông tin đã có trong Cơ sở dữ liệu quốc gia về dân cư hoặc Cơ sở dữ liệu quốc gia, Cơ sở dữ liệu chuyên ngành mà đã được kết nối với Cơ sở dữ liệu quốc gia về dân cư.”</w:t>
      </w:r>
    </w:p>
    <w:p w:rsidR="0049597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“3.11. Căn cứ pháp lý của thủ tục hành chính:</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bCs/>
          <w:sz w:val="28"/>
          <w:szCs w:val="28"/>
          <w:lang w:eastAsia="vi-VN" w:bidi="vi-VN"/>
        </w:rPr>
        <w:t xml:space="preserve">- </w:t>
      </w:r>
      <w:r w:rsidR="0094303B" w:rsidRPr="00170F9C">
        <w:rPr>
          <w:sz w:val="28"/>
          <w:szCs w:val="28"/>
          <w:lang w:val="vi-VN" w:eastAsia="vi-VN" w:bidi="vi-VN"/>
        </w:rPr>
        <w:t xml:space="preserve">Luật Cư trú </w:t>
      </w:r>
      <w:r w:rsidRPr="00170F9C">
        <w:rPr>
          <w:sz w:val="28"/>
          <w:szCs w:val="28"/>
          <w:lang w:val="vi-VN" w:eastAsia="vi-VN" w:bidi="vi-VN"/>
        </w:rPr>
        <w:t>số 68/2020/QH14 ngày 13/11/2020</w:t>
      </w:r>
      <w:r w:rsidRPr="00170F9C">
        <w:rPr>
          <w:sz w:val="28"/>
          <w:szCs w:val="28"/>
          <w:lang w:eastAsia="vi-VN" w:bidi="vi-VN"/>
        </w:rPr>
        <w:t>.</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Nghị định số 62/2021/NĐ-CP ngày 29/6/2021 của Chính phủ quy định chi t</w:t>
      </w:r>
      <w:r w:rsidRPr="00170F9C">
        <w:rPr>
          <w:sz w:val="28"/>
          <w:szCs w:val="28"/>
          <w:lang w:val="vi-VN" w:eastAsia="vi-VN" w:bidi="vi-VN"/>
        </w:rPr>
        <w:t>iết một số điều của Luật Cư trú</w:t>
      </w:r>
      <w:r w:rsidRPr="00170F9C">
        <w:rPr>
          <w:sz w:val="28"/>
          <w:szCs w:val="28"/>
          <w:lang w:eastAsia="vi-VN" w:bidi="vi-VN"/>
        </w:rPr>
        <w:t>.</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Thông tư số 55/2021/TT-BCA ngày 15/5/2021 của Bộ Công an quy định chi tiết một số điều và</w:t>
      </w:r>
      <w:r w:rsidR="00495974" w:rsidRPr="00170F9C">
        <w:rPr>
          <w:sz w:val="28"/>
          <w:szCs w:val="28"/>
          <w:lang w:val="vi-VN" w:eastAsia="vi-VN" w:bidi="vi-VN"/>
        </w:rPr>
        <w:t xml:space="preserve"> biện pháp thi hành Luật Cư trú</w:t>
      </w:r>
      <w:r w:rsidR="00495974" w:rsidRPr="00170F9C">
        <w:rPr>
          <w:sz w:val="28"/>
          <w:szCs w:val="28"/>
          <w:lang w:eastAsia="vi-VN" w:bidi="vi-VN"/>
        </w:rPr>
        <w:t>.</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Thông tư số 56/2021/TT-BCA ngày 15/5/2021 của Bộ Công an quy định về biểu mẫ</w:t>
      </w:r>
      <w:r w:rsidR="00495974" w:rsidRPr="00170F9C">
        <w:rPr>
          <w:sz w:val="28"/>
          <w:szCs w:val="28"/>
          <w:lang w:val="vi-VN" w:eastAsia="vi-VN" w:bidi="vi-VN"/>
        </w:rPr>
        <w:t>u trong đăng ký, quản lý cư trú</w:t>
      </w:r>
      <w:r w:rsidR="00495974" w:rsidRPr="00170F9C">
        <w:rPr>
          <w:sz w:val="28"/>
          <w:szCs w:val="28"/>
          <w:lang w:eastAsia="vi-VN" w:bidi="vi-VN"/>
        </w:rPr>
        <w:t>.</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T</w:t>
      </w:r>
      <w:r w:rsidR="0094303B" w:rsidRPr="00170F9C">
        <w:rPr>
          <w:sz w:val="28"/>
          <w:szCs w:val="28"/>
          <w:lang w:val="vi-VN" w:eastAsia="vi-VN" w:bidi="vi-VN"/>
        </w:rPr>
        <w:t>hông tư số 57/2021/TT-BCA ngày 15/5/2021 của Bộ Công an quy định quy trình đăng ký cư trú.</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Thông tư số 190/2021/TT-BQP ngày 31/12/2021 của Bộ Quốc phòng quy định điều kiện, hồ sơ, thủ tục đăng ký thường trú, đăng ký tạm trú trong Bộ </w:t>
      </w:r>
      <w:r w:rsidR="0094303B" w:rsidRPr="00170F9C">
        <w:rPr>
          <w:sz w:val="28"/>
          <w:szCs w:val="28"/>
          <w:lang w:eastAsia="vi-VN" w:bidi="vi-VN"/>
        </w:rPr>
        <w:t>Quốc</w:t>
      </w:r>
      <w:r w:rsidR="0094303B" w:rsidRPr="00170F9C">
        <w:rPr>
          <w:sz w:val="28"/>
          <w:szCs w:val="28"/>
          <w:lang w:val="vi-VN" w:eastAsia="vi-VN" w:bidi="vi-VN"/>
        </w:rPr>
        <w:t xml:space="preserve"> phòng.</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Thông tư số 75/2022/TT-BTC ngày 22/12/2022 của Bộ Tài chính quy định mức thu, chê độ thu, nộp và quản lý lệ phí đăng ký cư trú.”</w:t>
      </w:r>
    </w:p>
    <w:p w:rsidR="00495974" w:rsidRPr="00170F9C" w:rsidRDefault="00495974" w:rsidP="00367947">
      <w:pPr>
        <w:pStyle w:val="BodyText"/>
        <w:shd w:val="clear" w:color="auto" w:fill="auto"/>
        <w:spacing w:before="120" w:after="0" w:line="360" w:lineRule="exact"/>
        <w:ind w:firstLine="709"/>
        <w:jc w:val="both"/>
        <w:rPr>
          <w:b/>
          <w:bCs/>
          <w:sz w:val="28"/>
          <w:szCs w:val="28"/>
          <w:lang w:eastAsia="vi-VN" w:bidi="vi-VN"/>
        </w:rPr>
      </w:pPr>
      <w:r w:rsidRPr="00170F9C">
        <w:rPr>
          <w:b/>
          <w:sz w:val="28"/>
          <w:szCs w:val="28"/>
          <w:lang w:eastAsia="vi-VN" w:bidi="vi-VN"/>
        </w:rPr>
        <w:t>8.</w:t>
      </w:r>
      <w:r w:rsidRPr="00170F9C">
        <w:rPr>
          <w:sz w:val="28"/>
          <w:szCs w:val="28"/>
          <w:lang w:eastAsia="vi-VN" w:bidi="vi-VN"/>
        </w:rPr>
        <w:t xml:space="preserve"> </w:t>
      </w:r>
      <w:r w:rsidR="0094303B" w:rsidRPr="00170F9C">
        <w:rPr>
          <w:b/>
          <w:bCs/>
          <w:sz w:val="28"/>
          <w:szCs w:val="28"/>
          <w:lang w:val="vi-VN" w:eastAsia="vi-VN" w:bidi="vi-VN"/>
        </w:rPr>
        <w:t>Sửa đổi, bổ sung các bộ phận cấu thành thủ tục hành chính của thủ tục “Gia hạn tạm trú” (1.002755), cụ thể như sau:</w:t>
      </w:r>
    </w:p>
    <w:p w:rsidR="0049597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“4.3. Thành phần, số lượng hồ sơ:</w:t>
      </w:r>
    </w:p>
    <w:p w:rsidR="0049597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a) Thành phần hồ sơ:</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Hồ sơ gia hạn tạm trú gồ</w:t>
      </w:r>
      <w:r w:rsidRPr="00170F9C">
        <w:rPr>
          <w:sz w:val="28"/>
          <w:szCs w:val="28"/>
          <w:lang w:eastAsia="vi-VN" w:bidi="vi-VN"/>
        </w:rPr>
        <w:t>m:</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Tờ khai thay đổi thông tin cư trú </w:t>
      </w:r>
      <w:r w:rsidR="0094303B" w:rsidRPr="00170F9C">
        <w:rPr>
          <w:sz w:val="28"/>
          <w:szCs w:val="28"/>
          <w:lang w:bidi="en-US"/>
        </w:rPr>
        <w:t xml:space="preserve">(Mẫu </w:t>
      </w:r>
      <w:r w:rsidR="0094303B" w:rsidRPr="00170F9C">
        <w:rPr>
          <w:sz w:val="28"/>
          <w:szCs w:val="28"/>
          <w:lang w:val="vi-VN" w:eastAsia="vi-VN" w:bidi="vi-VN"/>
        </w:rPr>
        <w:t>CT01 ban hành kèm theo Thông tư số 56/2021/TT-BCA); đối với người gia hạn tạm trú là người chưa thành niên thì trong tờ khai phải ghi rõ ý kiến đồng ý của cha, mẹ hoặc người giám hộ, trừ trường hợp đã có ý kiến đồng ý bằng văn bản;</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Giấy tờ, tài l</w:t>
      </w:r>
      <w:r w:rsidRPr="00170F9C">
        <w:rPr>
          <w:sz w:val="28"/>
          <w:szCs w:val="28"/>
          <w:lang w:val="vi-VN" w:eastAsia="vi-VN" w:bidi="vi-VN"/>
        </w:rPr>
        <w:t>iệu chứng minh chỗ ở h</w:t>
      </w:r>
      <w:r w:rsidRPr="00170F9C">
        <w:rPr>
          <w:sz w:val="28"/>
          <w:szCs w:val="28"/>
          <w:lang w:eastAsia="vi-VN" w:bidi="vi-VN"/>
        </w:rPr>
        <w:t>ợ</w:t>
      </w:r>
      <w:r w:rsidRPr="00170F9C">
        <w:rPr>
          <w:sz w:val="28"/>
          <w:szCs w:val="28"/>
          <w:lang w:val="vi-VN" w:eastAsia="vi-VN" w:bidi="vi-VN"/>
        </w:rPr>
        <w:t>p pháp. Trừ trường h</w:t>
      </w:r>
      <w:r w:rsidRPr="00170F9C">
        <w:rPr>
          <w:sz w:val="28"/>
          <w:szCs w:val="28"/>
          <w:lang w:eastAsia="vi-VN" w:bidi="vi-VN"/>
        </w:rPr>
        <w:t>ợ</w:t>
      </w:r>
      <w:r w:rsidR="0094303B" w:rsidRPr="00170F9C">
        <w:rPr>
          <w:sz w:val="28"/>
          <w:szCs w:val="28"/>
          <w:lang w:val="vi-VN" w:eastAsia="vi-VN" w:bidi="vi-VN"/>
        </w:rPr>
        <w:t>p thông tin chứng minh về chỗ ở h</w:t>
      </w:r>
      <w:r w:rsidRPr="00170F9C">
        <w:rPr>
          <w:sz w:val="28"/>
          <w:szCs w:val="28"/>
          <w:lang w:eastAsia="vi-VN" w:bidi="vi-VN"/>
        </w:rPr>
        <w:t>ợ</w:t>
      </w:r>
      <w:r w:rsidR="0094303B" w:rsidRPr="00170F9C">
        <w:rPr>
          <w:sz w:val="28"/>
          <w:szCs w:val="28"/>
          <w:lang w:val="vi-VN" w:eastAsia="vi-VN" w:bidi="vi-VN"/>
        </w:rPr>
        <w:t>p pháp của công dân đã có trong cơ sở dữ liệu chuyên ngành đã được kết nổi, chia sẻ với cơ quan đăng ký cư trú và trường h</w:t>
      </w:r>
      <w:r w:rsidR="0037648C">
        <w:rPr>
          <w:sz w:val="28"/>
          <w:szCs w:val="28"/>
          <w:lang w:eastAsia="vi-VN" w:bidi="vi-VN"/>
        </w:rPr>
        <w:t>ợ</w:t>
      </w:r>
      <w:r w:rsidR="0094303B" w:rsidRPr="00170F9C">
        <w:rPr>
          <w:sz w:val="28"/>
          <w:szCs w:val="28"/>
          <w:lang w:val="vi-VN" w:eastAsia="vi-VN" w:bidi="vi-VN"/>
        </w:rPr>
        <w:t>p giấy tờ chứng minh về chỗ ở hợp pháp đã có bản điện tử trên dịch vụ công qua giải quyết thủ tục hành chính khác thì cơ quan đăng ký cư trú tự kiếm tra, xác minh không yêu cầu công dân xuất trình giấy tờ chứng minh.</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Gia hạn tạm trú tại nơi </w:t>
      </w:r>
      <w:r w:rsidR="0094303B" w:rsidRPr="00170F9C">
        <w:rPr>
          <w:sz w:val="28"/>
          <w:szCs w:val="28"/>
          <w:lang w:eastAsia="vi-VN" w:bidi="vi-VN"/>
        </w:rPr>
        <w:t>đơn</w:t>
      </w:r>
      <w:r w:rsidR="0094303B" w:rsidRPr="00170F9C">
        <w:rPr>
          <w:sz w:val="28"/>
          <w:szCs w:val="28"/>
          <w:lang w:val="vi-VN" w:eastAsia="vi-VN" w:bidi="vi-VN"/>
        </w:rPr>
        <w:t xml:space="preserve"> vị đóng quân trong Công an nhân dân, Quân </w:t>
      </w:r>
      <w:r w:rsidR="0094303B" w:rsidRPr="00170F9C">
        <w:rPr>
          <w:sz w:val="28"/>
          <w:szCs w:val="28"/>
          <w:lang w:val="vi-VN" w:eastAsia="vi-VN" w:bidi="vi-VN"/>
        </w:rPr>
        <w:lastRenderedPageBreak/>
        <w:t xml:space="preserve">đội nhân nhân (nơi </w:t>
      </w:r>
      <w:r w:rsidR="0094303B" w:rsidRPr="00170F9C">
        <w:rPr>
          <w:sz w:val="28"/>
          <w:szCs w:val="28"/>
          <w:lang w:eastAsia="vi-VN" w:bidi="vi-VN"/>
        </w:rPr>
        <w:t>đơn</w:t>
      </w:r>
      <w:r w:rsidR="0094303B" w:rsidRPr="00170F9C">
        <w:rPr>
          <w:sz w:val="28"/>
          <w:szCs w:val="28"/>
          <w:lang w:val="vi-VN" w:eastAsia="vi-VN" w:bidi="vi-VN"/>
        </w:rPr>
        <w:t xml:space="preserve"> vị đóng quân, nhà ở công vụ) hồ sơ gồm:</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Tờ khai thay đổi thông tin cư trú </w:t>
      </w:r>
      <w:r w:rsidR="0094303B" w:rsidRPr="00170F9C">
        <w:rPr>
          <w:sz w:val="28"/>
          <w:szCs w:val="28"/>
          <w:lang w:bidi="en-US"/>
        </w:rPr>
        <w:t xml:space="preserve">(Mẫu </w:t>
      </w:r>
      <w:r w:rsidR="0094303B" w:rsidRPr="00170F9C">
        <w:rPr>
          <w:sz w:val="28"/>
          <w:szCs w:val="28"/>
          <w:lang w:val="vi-VN" w:eastAsia="vi-VN" w:bidi="vi-VN"/>
        </w:rPr>
        <w:t>CT01 ban hành kèm theo Thông tư số 56/2021/TT-BCA);</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Đối với Công an nhân dân: Giấy giới thiệu của Thủ trưởng </w:t>
      </w:r>
      <w:r w:rsidR="0094303B" w:rsidRPr="00170F9C">
        <w:rPr>
          <w:sz w:val="28"/>
          <w:szCs w:val="28"/>
          <w:lang w:eastAsia="vi-VN" w:bidi="vi-VN"/>
        </w:rPr>
        <w:t>đơn</w:t>
      </w:r>
      <w:r w:rsidR="0094303B" w:rsidRPr="00170F9C">
        <w:rPr>
          <w:sz w:val="28"/>
          <w:szCs w:val="28"/>
          <w:lang w:val="vi-VN" w:eastAsia="vi-VN" w:bidi="vi-VN"/>
        </w:rPr>
        <w:t xml:space="preserve"> vị quản lý trực tiếp ghi rõ nội dung để làm thủ tục gia hạn tạm trú và đơn vị có chỗ ở cho cán bộ chiến sĩ (ký tên, đóng dấu);</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Đối với Quân đội nhân dân: Giấy giới thiệu đăng ký thường trú của đơn vị cấp trung đoàn và tương đương trở lên.</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Gia hạn tạm trú theo danh sách, hồ sơ gồm:</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Tờ khai thay đổi thông tin cư trú (của từng người) </w:t>
      </w:r>
      <w:r w:rsidR="0094303B" w:rsidRPr="00170F9C">
        <w:rPr>
          <w:sz w:val="28"/>
          <w:szCs w:val="28"/>
          <w:lang w:bidi="en-US"/>
        </w:rPr>
        <w:t xml:space="preserve">(Mẫu </w:t>
      </w:r>
      <w:r w:rsidR="0094303B" w:rsidRPr="00170F9C">
        <w:rPr>
          <w:sz w:val="28"/>
          <w:szCs w:val="28"/>
          <w:lang w:val="vi-VN" w:eastAsia="vi-VN" w:bidi="vi-VN"/>
        </w:rPr>
        <w:t>CT01 ban hành kèm theo Thông tư số 56/2021/TT-BCA);</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Văn bản đề nghị gia hạn tạm trú trong đó ghi rõ thông tin về chỗ ở h</w:t>
      </w:r>
      <w:r w:rsidRPr="00170F9C">
        <w:rPr>
          <w:sz w:val="28"/>
          <w:szCs w:val="28"/>
          <w:lang w:eastAsia="vi-VN" w:bidi="vi-VN"/>
        </w:rPr>
        <w:t>ợ</w:t>
      </w:r>
      <w:r w:rsidR="0094303B" w:rsidRPr="00170F9C">
        <w:rPr>
          <w:sz w:val="28"/>
          <w:szCs w:val="28"/>
          <w:lang w:val="vi-VN" w:eastAsia="vi-VN" w:bidi="vi-VN"/>
        </w:rPr>
        <w:t>p pháp kèm danh sách người gia hạn tạm trú. Danh sách bao gồm những thông tin cơ bản của từng người: họ, chữ đệm và tên; ngày, tháng, năm sinh; giới tính; số định danh cá nhân và thời hạn tạm trú.</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b/>
          <w:bCs/>
          <w:sz w:val="28"/>
          <w:szCs w:val="28"/>
          <w:lang w:val="vi-VN" w:eastAsia="vi-VN" w:bidi="vi-VN"/>
        </w:rPr>
        <w:t xml:space="preserve">b) Số lượng hồ sơ: </w:t>
      </w:r>
      <w:r w:rsidRPr="00170F9C">
        <w:rPr>
          <w:sz w:val="28"/>
          <w:szCs w:val="28"/>
          <w:lang w:val="vi-VN" w:eastAsia="vi-VN" w:bidi="vi-VN"/>
        </w:rPr>
        <w:t>01 (một) bộ.”</w:t>
      </w:r>
    </w:p>
    <w:p w:rsidR="0049597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“4.8. Phí, lệ phí:</w:t>
      </w:r>
    </w:p>
    <w:p w:rsidR="0094303B" w:rsidRPr="00170F9C" w:rsidRDefault="00495974" w:rsidP="00367947">
      <w:pPr>
        <w:pStyle w:val="BodyText"/>
        <w:shd w:val="clear" w:color="auto" w:fill="auto"/>
        <w:spacing w:before="120" w:after="0" w:line="360" w:lineRule="exact"/>
        <w:ind w:firstLine="709"/>
        <w:jc w:val="both"/>
        <w:rPr>
          <w:sz w:val="28"/>
          <w:szCs w:val="28"/>
        </w:rPr>
      </w:pPr>
      <w:r w:rsidRPr="00170F9C">
        <w:rPr>
          <w:b/>
          <w:bCs/>
          <w:sz w:val="28"/>
          <w:szCs w:val="28"/>
          <w:lang w:eastAsia="vi-VN" w:bidi="vi-VN"/>
        </w:rPr>
        <w:t xml:space="preserve">- </w:t>
      </w:r>
      <w:r w:rsidR="0094303B" w:rsidRPr="00170F9C">
        <w:rPr>
          <w:sz w:val="28"/>
          <w:szCs w:val="28"/>
          <w:lang w:val="vi-VN" w:eastAsia="vi-VN" w:bidi="vi-VN"/>
        </w:rPr>
        <w:t>Gia hạn tạm trú (cá nhân, hộ gia đình):</w:t>
      </w:r>
    </w:p>
    <w:p w:rsidR="0094303B" w:rsidRPr="00170F9C" w:rsidRDefault="00495974"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Trường h</w:t>
      </w:r>
      <w:r w:rsidRPr="00170F9C">
        <w:rPr>
          <w:sz w:val="28"/>
          <w:szCs w:val="28"/>
          <w:lang w:eastAsia="vi-VN" w:bidi="vi-VN"/>
        </w:rPr>
        <w:t>ợ</w:t>
      </w:r>
      <w:r w:rsidR="0094303B" w:rsidRPr="00170F9C">
        <w:rPr>
          <w:sz w:val="28"/>
          <w:szCs w:val="28"/>
          <w:lang w:val="vi-VN" w:eastAsia="vi-VN" w:bidi="vi-VN"/>
        </w:rPr>
        <w:t>p công dân nộp hồ sơ trực tiếp thu 15.000 đồng/lần đăng ký;</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xml:space="preserve">+ Trường hợp công dân nộp hồ sơ qua </w:t>
      </w:r>
      <w:r w:rsidR="00495974" w:rsidRPr="00170F9C">
        <w:rPr>
          <w:sz w:val="28"/>
          <w:szCs w:val="28"/>
          <w:lang w:val="vi-VN" w:eastAsia="vi-VN" w:bidi="vi-VN"/>
        </w:rPr>
        <w:t xml:space="preserve">Cổng </w:t>
      </w:r>
      <w:r w:rsidRPr="00170F9C">
        <w:rPr>
          <w:sz w:val="28"/>
          <w:szCs w:val="28"/>
          <w:lang w:val="vi-VN" w:eastAsia="vi-VN" w:bidi="vi-VN"/>
        </w:rPr>
        <w:t>dịch vụ công trực tuyến thu 7.000 đồng/lần đăng ký.</w:t>
      </w:r>
    </w:p>
    <w:p w:rsidR="0094303B" w:rsidRPr="00170F9C" w:rsidRDefault="00495974" w:rsidP="00367947">
      <w:pPr>
        <w:pStyle w:val="BodyText"/>
        <w:shd w:val="clear" w:color="auto" w:fill="auto"/>
        <w:spacing w:before="120" w:after="0" w:line="360" w:lineRule="exact"/>
        <w:ind w:firstLine="709"/>
        <w:jc w:val="both"/>
        <w:rPr>
          <w:sz w:val="28"/>
          <w:szCs w:val="28"/>
        </w:rPr>
      </w:pPr>
      <w:r w:rsidRPr="00170F9C">
        <w:rPr>
          <w:sz w:val="28"/>
          <w:szCs w:val="28"/>
          <w:lang w:eastAsia="vi-VN" w:bidi="vi-VN"/>
        </w:rPr>
        <w:t xml:space="preserve">- </w:t>
      </w:r>
      <w:r w:rsidR="0094303B" w:rsidRPr="00170F9C">
        <w:rPr>
          <w:sz w:val="28"/>
          <w:szCs w:val="28"/>
          <w:lang w:val="vi-VN" w:eastAsia="vi-VN" w:bidi="vi-VN"/>
        </w:rPr>
        <w:t>Gia hạn tạm trú theo danh sách:</w:t>
      </w:r>
    </w:p>
    <w:p w:rsidR="0094303B" w:rsidRPr="00170F9C" w:rsidRDefault="0094303B" w:rsidP="00367947">
      <w:pPr>
        <w:pStyle w:val="BodyText"/>
        <w:shd w:val="clear" w:color="auto" w:fill="auto"/>
        <w:spacing w:before="120" w:after="0" w:line="360" w:lineRule="exact"/>
        <w:ind w:firstLine="709"/>
        <w:jc w:val="both"/>
        <w:rPr>
          <w:sz w:val="28"/>
          <w:szCs w:val="28"/>
        </w:rPr>
      </w:pPr>
      <w:r w:rsidRPr="00170F9C">
        <w:rPr>
          <w:sz w:val="28"/>
          <w:szCs w:val="28"/>
          <w:lang w:val="vi-VN" w:eastAsia="vi-VN" w:bidi="vi-VN"/>
        </w:rPr>
        <w:t>+ Trường hợp công dân nộp hồ sơ trực tiếp thu 10.000 đồng/người/lần đăng ký;</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Trường h</w:t>
      </w:r>
      <w:r w:rsidR="00495974" w:rsidRPr="00170F9C">
        <w:rPr>
          <w:sz w:val="28"/>
          <w:szCs w:val="28"/>
          <w:lang w:eastAsia="vi-VN" w:bidi="vi-VN"/>
        </w:rPr>
        <w:t>ợ</w:t>
      </w:r>
      <w:r w:rsidRPr="00170F9C">
        <w:rPr>
          <w:sz w:val="28"/>
          <w:szCs w:val="28"/>
          <w:lang w:val="vi-VN" w:eastAsia="vi-VN" w:bidi="vi-VN"/>
        </w:rPr>
        <w:t xml:space="preserve">p công dân nộp hồ sơ qua </w:t>
      </w:r>
      <w:r w:rsidR="00495974" w:rsidRPr="00170F9C">
        <w:rPr>
          <w:sz w:val="28"/>
          <w:szCs w:val="28"/>
          <w:lang w:val="vi-VN" w:eastAsia="vi-VN" w:bidi="vi-VN"/>
        </w:rPr>
        <w:t xml:space="preserve">Cổng </w:t>
      </w:r>
      <w:r w:rsidRPr="00170F9C">
        <w:rPr>
          <w:sz w:val="28"/>
          <w:szCs w:val="28"/>
          <w:lang w:val="vi-VN" w:eastAsia="vi-VN" w:bidi="vi-VN"/>
        </w:rPr>
        <w:t>dịch vụ công trực tuyến thu 5.000 đồng/người/lần đăng ký.</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Pr="00170F9C">
        <w:rPr>
          <w:sz w:val="28"/>
          <w:szCs w:val="28"/>
          <w:lang w:val="vi-VN" w:eastAsia="vi-VN" w:bidi="vi-VN"/>
        </w:rPr>
        <w:t>Trường h</w:t>
      </w:r>
      <w:r w:rsidRPr="00170F9C">
        <w:rPr>
          <w:sz w:val="28"/>
          <w:szCs w:val="28"/>
          <w:lang w:eastAsia="vi-VN" w:bidi="vi-VN"/>
        </w:rPr>
        <w:t>ợ</w:t>
      </w:r>
      <w:r w:rsidR="0094303B" w:rsidRPr="00170F9C">
        <w:rPr>
          <w:sz w:val="28"/>
          <w:szCs w:val="28"/>
          <w:lang w:val="vi-VN" w:eastAsia="vi-VN" w:bidi="vi-VN"/>
        </w:rPr>
        <w:t>p công dân thuộc diện được miễn phí theo quy định tại Điều 4</w:t>
      </w:r>
      <w:r w:rsidRPr="00170F9C">
        <w:rPr>
          <w:sz w:val="28"/>
          <w:szCs w:val="28"/>
          <w:lang w:eastAsia="vi-VN" w:bidi="vi-VN"/>
        </w:rPr>
        <w:t xml:space="preserve"> </w:t>
      </w:r>
      <w:r w:rsidR="0094303B" w:rsidRPr="00170F9C">
        <w:rPr>
          <w:sz w:val="28"/>
          <w:szCs w:val="28"/>
          <w:lang w:val="vi-VN" w:eastAsia="vi-VN" w:bidi="vi-VN"/>
        </w:rPr>
        <w:t>Thông tư số 75/2022/TT-BTC ngày 22/12/2022 của Bộ Tài chính quy định mức thu, chế độ thu, nộp và quản lý lệ phí đăng ký cư trú thì công dân phải xuất trình giấy tờ chứng minh th</w:t>
      </w:r>
      <w:r w:rsidRPr="00170F9C">
        <w:rPr>
          <w:sz w:val="28"/>
          <w:szCs w:val="28"/>
          <w:lang w:val="vi-VN" w:eastAsia="vi-VN" w:bidi="vi-VN"/>
        </w:rPr>
        <w:t>uộc diện được miễn</w:t>
      </w:r>
      <w:r w:rsidRPr="00170F9C">
        <w:rPr>
          <w:sz w:val="28"/>
          <w:szCs w:val="28"/>
          <w:lang w:eastAsia="vi-VN" w:bidi="vi-VN"/>
        </w:rPr>
        <w:t>,</w:t>
      </w:r>
      <w:r w:rsidRPr="00170F9C">
        <w:rPr>
          <w:sz w:val="28"/>
          <w:szCs w:val="28"/>
          <w:lang w:val="vi-VN" w:eastAsia="vi-VN" w:bidi="vi-VN"/>
        </w:rPr>
        <w:t xml:space="preserve"> trừ trường h</w:t>
      </w:r>
      <w:r w:rsidRPr="00170F9C">
        <w:rPr>
          <w:sz w:val="28"/>
          <w:szCs w:val="28"/>
          <w:lang w:eastAsia="vi-VN" w:bidi="vi-VN"/>
        </w:rPr>
        <w:t>ợ</w:t>
      </w:r>
      <w:r w:rsidR="0094303B" w:rsidRPr="00170F9C">
        <w:rPr>
          <w:sz w:val="28"/>
          <w:szCs w:val="28"/>
          <w:lang w:val="vi-VN" w:eastAsia="vi-VN" w:bidi="vi-VN"/>
        </w:rPr>
        <w:t>p thông tin đã có trong Cơ sở dữ liệu quốc gia về dân cư hoặc Cơ sở dữ liệu quốc gia, Cơ sở dữ liệu chuyên ngành mà đã được kết nối với Cơ sở dữ liệu quốc gia về dân cư.”</w:t>
      </w:r>
    </w:p>
    <w:p w:rsidR="00495974"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“4.11. Căn cứ pháp lý của thủ tục hành chính:</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CC5F2B">
        <w:rPr>
          <w:bCs/>
          <w:sz w:val="28"/>
          <w:szCs w:val="28"/>
          <w:lang w:eastAsia="vi-VN" w:bidi="vi-VN"/>
        </w:rPr>
        <w:t xml:space="preserve">- </w:t>
      </w:r>
      <w:r w:rsidR="0094303B" w:rsidRPr="00170F9C">
        <w:rPr>
          <w:sz w:val="28"/>
          <w:szCs w:val="28"/>
          <w:lang w:val="vi-VN" w:eastAsia="vi-VN" w:bidi="vi-VN"/>
        </w:rPr>
        <w:t xml:space="preserve">Luật Cư trú </w:t>
      </w:r>
      <w:r w:rsidRPr="00170F9C">
        <w:rPr>
          <w:sz w:val="28"/>
          <w:szCs w:val="28"/>
          <w:lang w:val="vi-VN" w:eastAsia="vi-VN" w:bidi="vi-VN"/>
        </w:rPr>
        <w:t>số 68/2020/QH14 ngày 13/11/2020</w:t>
      </w:r>
      <w:r w:rsidRPr="00170F9C">
        <w:rPr>
          <w:sz w:val="28"/>
          <w:szCs w:val="28"/>
          <w:lang w:eastAsia="vi-VN" w:bidi="vi-VN"/>
        </w:rPr>
        <w:t>.</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lastRenderedPageBreak/>
        <w:t xml:space="preserve">- </w:t>
      </w:r>
      <w:r w:rsidR="0094303B" w:rsidRPr="00170F9C">
        <w:rPr>
          <w:sz w:val="28"/>
          <w:szCs w:val="28"/>
          <w:lang w:val="vi-VN" w:eastAsia="vi-VN" w:bidi="vi-VN"/>
        </w:rPr>
        <w:t>Nghị định số 62/2021/NĐ-CP ngày 29/6/2021 của Chính phủ quy định chi t</w:t>
      </w:r>
      <w:r w:rsidRPr="00170F9C">
        <w:rPr>
          <w:sz w:val="28"/>
          <w:szCs w:val="28"/>
          <w:lang w:val="vi-VN" w:eastAsia="vi-VN" w:bidi="vi-VN"/>
        </w:rPr>
        <w:t>iết một số điều của Luật Cư trú</w:t>
      </w:r>
      <w:r w:rsidRPr="00170F9C">
        <w:rPr>
          <w:sz w:val="28"/>
          <w:szCs w:val="28"/>
          <w:lang w:eastAsia="vi-VN" w:bidi="vi-VN"/>
        </w:rPr>
        <w:t>.</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Thông tư sổ 55/2021/TT-BCA ngày 15/5/2021 của Bộ Công an quy định chi tiết một số điều và</w:t>
      </w:r>
      <w:r w:rsidR="00495974" w:rsidRPr="00170F9C">
        <w:rPr>
          <w:sz w:val="28"/>
          <w:szCs w:val="28"/>
          <w:lang w:val="vi-VN" w:eastAsia="vi-VN" w:bidi="vi-VN"/>
        </w:rPr>
        <w:t xml:space="preserve"> biện pháp thi hành Luật Cư trú</w:t>
      </w:r>
      <w:r w:rsidR="00495974" w:rsidRPr="00170F9C">
        <w:rPr>
          <w:sz w:val="28"/>
          <w:szCs w:val="28"/>
          <w:lang w:eastAsia="vi-VN" w:bidi="vi-VN"/>
        </w:rPr>
        <w:t>.</w:t>
      </w:r>
    </w:p>
    <w:p w:rsidR="00495974" w:rsidRPr="00170F9C" w:rsidRDefault="0094303B"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val="vi-VN" w:eastAsia="vi-VN" w:bidi="vi-VN"/>
        </w:rPr>
        <w:t>- Thông tư số 56/2021/TT-BCA ngày 15/5/2021 của Bộ Công an quy định về biểu mẫ</w:t>
      </w:r>
      <w:r w:rsidR="00495974" w:rsidRPr="00170F9C">
        <w:rPr>
          <w:sz w:val="28"/>
          <w:szCs w:val="28"/>
          <w:lang w:val="vi-VN" w:eastAsia="vi-VN" w:bidi="vi-VN"/>
        </w:rPr>
        <w:t>u trong đăng ký, quản lý cư trú</w:t>
      </w:r>
      <w:r w:rsidR="00495974" w:rsidRPr="00170F9C">
        <w:rPr>
          <w:sz w:val="28"/>
          <w:szCs w:val="28"/>
          <w:lang w:eastAsia="vi-VN" w:bidi="vi-VN"/>
        </w:rPr>
        <w:t>.</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T</w:t>
      </w:r>
      <w:r w:rsidR="0094303B" w:rsidRPr="00170F9C">
        <w:rPr>
          <w:sz w:val="28"/>
          <w:szCs w:val="28"/>
          <w:lang w:val="vi-VN" w:eastAsia="vi-VN" w:bidi="vi-VN"/>
        </w:rPr>
        <w:t>hông tư số 57/2021/TT-BCA ngày 15/5/2021 của Bộ Công an quy định quy trình đăng ký cư trú.</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Thông tư số 190/2021/TT-BQP ngày 31/12/2021 của Bộ Quốc phòng quy định điều kiện, hồ sơ, thủ tục đăng ký thường trú, đăng ký tạm trú trong Bộ Quốc phòng.</w:t>
      </w:r>
    </w:p>
    <w:p w:rsidR="00495974" w:rsidRPr="00170F9C" w:rsidRDefault="00495974"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Thông tư số 75/2022/TT-BTC ngày 22/12/2022 của Bộ Tài chính quy định mức thu, chế độ thu, nộp và quản lý lệ phí đăng ký cư trú.”</w:t>
      </w:r>
    </w:p>
    <w:p w:rsidR="00950ECD" w:rsidRPr="00170F9C" w:rsidRDefault="00495974" w:rsidP="00367947">
      <w:pPr>
        <w:pStyle w:val="BodyText"/>
        <w:shd w:val="clear" w:color="auto" w:fill="auto"/>
        <w:spacing w:before="120" w:after="0" w:line="360" w:lineRule="exact"/>
        <w:ind w:firstLine="709"/>
        <w:jc w:val="both"/>
        <w:rPr>
          <w:b/>
          <w:bCs/>
          <w:sz w:val="28"/>
          <w:szCs w:val="28"/>
          <w:lang w:eastAsia="vi-VN" w:bidi="vi-VN"/>
        </w:rPr>
      </w:pPr>
      <w:r w:rsidRPr="00170F9C">
        <w:rPr>
          <w:b/>
          <w:sz w:val="28"/>
          <w:szCs w:val="28"/>
          <w:lang w:eastAsia="vi-VN" w:bidi="vi-VN"/>
        </w:rPr>
        <w:t>9</w:t>
      </w:r>
      <w:r w:rsidRPr="00170F9C">
        <w:rPr>
          <w:sz w:val="28"/>
          <w:szCs w:val="28"/>
          <w:lang w:eastAsia="vi-VN" w:bidi="vi-VN"/>
        </w:rPr>
        <w:t xml:space="preserve">. </w:t>
      </w:r>
      <w:r w:rsidR="0094303B" w:rsidRPr="00170F9C">
        <w:rPr>
          <w:b/>
          <w:bCs/>
          <w:sz w:val="28"/>
          <w:szCs w:val="28"/>
          <w:lang w:val="vi-VN" w:eastAsia="vi-VN" w:bidi="vi-VN"/>
        </w:rPr>
        <w:t>Sửa đổi, bổ sung các bộ phận cấu thành thủ tục hành chính của thủ tục “Xóa đăng ký tạm trú” (1.010028), cụ thể như sau:</w:t>
      </w:r>
    </w:p>
    <w:p w:rsidR="00950ECD"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“5.3. Thành phần, số lượng hồ sơ:</w:t>
      </w:r>
    </w:p>
    <w:p w:rsidR="00950ECD" w:rsidRPr="00170F9C" w:rsidRDefault="0094303B" w:rsidP="00367947">
      <w:pPr>
        <w:pStyle w:val="BodyText"/>
        <w:shd w:val="clear" w:color="auto" w:fill="auto"/>
        <w:spacing w:before="120" w:after="0" w:line="360" w:lineRule="exact"/>
        <w:ind w:firstLine="709"/>
        <w:jc w:val="both"/>
        <w:rPr>
          <w:b/>
          <w:bCs/>
          <w:sz w:val="28"/>
          <w:szCs w:val="28"/>
          <w:lang w:eastAsia="vi-VN" w:bidi="vi-VN"/>
        </w:rPr>
      </w:pPr>
      <w:r w:rsidRPr="00170F9C">
        <w:rPr>
          <w:b/>
          <w:bCs/>
          <w:sz w:val="28"/>
          <w:szCs w:val="28"/>
          <w:lang w:val="vi-VN" w:eastAsia="vi-VN" w:bidi="vi-VN"/>
        </w:rPr>
        <w:t>a) Thành phần hồ sơ:</w:t>
      </w:r>
    </w:p>
    <w:p w:rsidR="00950ECD" w:rsidRPr="00170F9C" w:rsidRDefault="00950ECD"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 xml:space="preserve">Tờ khai thay đổi thông tin cư trú </w:t>
      </w:r>
      <w:r w:rsidR="0094303B" w:rsidRPr="00170F9C">
        <w:rPr>
          <w:sz w:val="28"/>
          <w:szCs w:val="28"/>
          <w:lang w:bidi="en-US"/>
        </w:rPr>
        <w:t xml:space="preserve">(Mẫu </w:t>
      </w:r>
      <w:r w:rsidR="0094303B" w:rsidRPr="00170F9C">
        <w:rPr>
          <w:sz w:val="28"/>
          <w:szCs w:val="28"/>
          <w:lang w:val="vi-VN" w:eastAsia="vi-VN" w:bidi="vi-VN"/>
        </w:rPr>
        <w:t>CT01 ban hành kèm theo Thông tư số 56/2021/TT-BCA);</w:t>
      </w:r>
    </w:p>
    <w:p w:rsidR="00950ECD" w:rsidRPr="00170F9C" w:rsidRDefault="00950ECD" w:rsidP="00367947">
      <w:pPr>
        <w:pStyle w:val="BodyText"/>
        <w:shd w:val="clear" w:color="auto" w:fill="auto"/>
        <w:spacing w:before="120" w:after="0" w:line="360" w:lineRule="exact"/>
        <w:ind w:firstLine="709"/>
        <w:jc w:val="both"/>
        <w:rPr>
          <w:sz w:val="28"/>
          <w:szCs w:val="28"/>
          <w:lang w:eastAsia="vi-VN" w:bidi="vi-VN"/>
        </w:rPr>
      </w:pPr>
      <w:r w:rsidRPr="00170F9C">
        <w:rPr>
          <w:sz w:val="28"/>
          <w:szCs w:val="28"/>
          <w:lang w:eastAsia="vi-VN" w:bidi="vi-VN"/>
        </w:rPr>
        <w:t xml:space="preserve">- </w:t>
      </w:r>
      <w:r w:rsidR="0094303B" w:rsidRPr="00170F9C">
        <w:rPr>
          <w:sz w:val="28"/>
          <w:szCs w:val="28"/>
          <w:lang w:val="vi-VN" w:eastAsia="vi-VN" w:bidi="vi-VN"/>
        </w:rPr>
        <w:t>Giấy tờ, tài liệu chứng minh thuộc một trong các trường hợp xóa đăng ký tạm trú.</w:t>
      </w:r>
    </w:p>
    <w:p w:rsidR="002F6C1C" w:rsidRPr="00170F9C" w:rsidRDefault="0094303B" w:rsidP="00367947">
      <w:pPr>
        <w:pStyle w:val="BodyText"/>
        <w:shd w:val="clear" w:color="auto" w:fill="auto"/>
        <w:spacing w:before="120" w:after="0" w:line="360" w:lineRule="exact"/>
        <w:ind w:firstLine="709"/>
        <w:jc w:val="both"/>
      </w:pPr>
      <w:r w:rsidRPr="00170F9C">
        <w:rPr>
          <w:sz w:val="28"/>
          <w:szCs w:val="28"/>
          <w:lang w:val="vi-VN" w:eastAsia="vi-VN" w:bidi="vi-VN"/>
        </w:rPr>
        <w:t>Trừ trường h</w:t>
      </w:r>
      <w:r w:rsidR="00950ECD" w:rsidRPr="00170F9C">
        <w:rPr>
          <w:sz w:val="28"/>
          <w:szCs w:val="28"/>
          <w:lang w:eastAsia="vi-VN" w:bidi="vi-VN"/>
        </w:rPr>
        <w:t>ợ</w:t>
      </w:r>
      <w:r w:rsidRPr="00170F9C">
        <w:rPr>
          <w:sz w:val="28"/>
          <w:szCs w:val="28"/>
          <w:lang w:val="vi-VN" w:eastAsia="vi-VN" w:bidi="vi-VN"/>
        </w:rPr>
        <w:t>p giấy tờ chứng minh thuộc trường h</w:t>
      </w:r>
      <w:r w:rsidR="00950ECD" w:rsidRPr="00170F9C">
        <w:rPr>
          <w:sz w:val="28"/>
          <w:szCs w:val="28"/>
          <w:lang w:eastAsia="vi-VN" w:bidi="vi-VN"/>
        </w:rPr>
        <w:t>ợ</w:t>
      </w:r>
      <w:r w:rsidRPr="00170F9C">
        <w:rPr>
          <w:sz w:val="28"/>
          <w:szCs w:val="28"/>
          <w:lang w:val="vi-VN" w:eastAsia="vi-VN" w:bidi="vi-VN"/>
        </w:rPr>
        <w:t>p xóa đăng ký tạm trú do chết; tòa án tuyên bố mất tích hoặc chết; đã được cơ quan có thẩm quyền Việt Nam cho thôi quốc tịch Việt Nam, tước quốc tịch Việt Nam, hủy bỏ quyết định cho nhập quốc tịch Việt Nam đã khai thác được thông tin từ Cơ sở dữ liệu quốc gia về dân cư, Cơ sở dữ liệu chuyên ngành được kết nối với Cơ sở dữ liệu quốc gia về dân cư hoặc có bản điện tử trên hệ thống dịch vụ công.”</w:t>
      </w:r>
    </w:p>
    <w:sectPr w:rsidR="002F6C1C" w:rsidRPr="00170F9C" w:rsidSect="00C67E1A">
      <w:headerReference w:type="default" r:id="rId9"/>
      <w:type w:val="continuous"/>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9A4" w:rsidRDefault="004709A4" w:rsidP="00367947">
      <w:r>
        <w:separator/>
      </w:r>
    </w:p>
  </w:endnote>
  <w:endnote w:type="continuationSeparator" w:id="0">
    <w:p w:rsidR="004709A4" w:rsidRDefault="004709A4" w:rsidP="0036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9A4" w:rsidRDefault="004709A4" w:rsidP="00367947">
      <w:r>
        <w:separator/>
      </w:r>
    </w:p>
  </w:footnote>
  <w:footnote w:type="continuationSeparator" w:id="0">
    <w:p w:rsidR="004709A4" w:rsidRDefault="004709A4" w:rsidP="00367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484219"/>
      <w:docPartObj>
        <w:docPartGallery w:val="Page Numbers (Top of Page)"/>
        <w:docPartUnique/>
      </w:docPartObj>
    </w:sdtPr>
    <w:sdtEndPr>
      <w:rPr>
        <w:rFonts w:ascii="Times New Roman" w:hAnsi="Times New Roman" w:cs="Times New Roman"/>
        <w:noProof/>
        <w:sz w:val="28"/>
        <w:szCs w:val="28"/>
      </w:rPr>
    </w:sdtEndPr>
    <w:sdtContent>
      <w:p w:rsidR="00367947" w:rsidRPr="00367947" w:rsidRDefault="00367947" w:rsidP="00367947">
        <w:pPr>
          <w:pStyle w:val="Header"/>
          <w:jc w:val="center"/>
          <w:rPr>
            <w:rFonts w:ascii="Times New Roman" w:hAnsi="Times New Roman" w:cs="Times New Roman"/>
            <w:sz w:val="28"/>
            <w:szCs w:val="28"/>
          </w:rPr>
        </w:pPr>
        <w:r w:rsidRPr="00367947">
          <w:rPr>
            <w:rFonts w:ascii="Times New Roman" w:hAnsi="Times New Roman" w:cs="Times New Roman"/>
            <w:sz w:val="28"/>
            <w:szCs w:val="28"/>
          </w:rPr>
          <w:fldChar w:fldCharType="begin"/>
        </w:r>
        <w:r w:rsidRPr="00367947">
          <w:rPr>
            <w:rFonts w:ascii="Times New Roman" w:hAnsi="Times New Roman" w:cs="Times New Roman"/>
            <w:sz w:val="28"/>
            <w:szCs w:val="28"/>
          </w:rPr>
          <w:instrText xml:space="preserve"> PAGE   \* MERGEFORMAT </w:instrText>
        </w:r>
        <w:r w:rsidRPr="00367947">
          <w:rPr>
            <w:rFonts w:ascii="Times New Roman" w:hAnsi="Times New Roman" w:cs="Times New Roman"/>
            <w:sz w:val="28"/>
            <w:szCs w:val="28"/>
          </w:rPr>
          <w:fldChar w:fldCharType="separate"/>
        </w:r>
        <w:r w:rsidR="00CD7857">
          <w:rPr>
            <w:rFonts w:ascii="Times New Roman" w:hAnsi="Times New Roman" w:cs="Times New Roman"/>
            <w:noProof/>
            <w:sz w:val="28"/>
            <w:szCs w:val="28"/>
          </w:rPr>
          <w:t>11</w:t>
        </w:r>
        <w:r w:rsidRPr="00367947">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8054D"/>
    <w:multiLevelType w:val="multilevel"/>
    <w:tmpl w:val="2AA8D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CC6FE1"/>
    <w:multiLevelType w:val="hybridMultilevel"/>
    <w:tmpl w:val="4B30EF88"/>
    <w:lvl w:ilvl="0" w:tplc="05447260">
      <w:start w:val="1"/>
      <w:numFmt w:val="upp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54F74C5D"/>
    <w:multiLevelType w:val="multilevel"/>
    <w:tmpl w:val="8FC06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C7463C"/>
    <w:multiLevelType w:val="hybridMultilevel"/>
    <w:tmpl w:val="6100BBB0"/>
    <w:lvl w:ilvl="0" w:tplc="3154B93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D47DB"/>
    <w:multiLevelType w:val="multilevel"/>
    <w:tmpl w:val="DFBE09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731E46"/>
    <w:multiLevelType w:val="hybridMultilevel"/>
    <w:tmpl w:val="A6EC560C"/>
    <w:lvl w:ilvl="0" w:tplc="0E367352">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3B"/>
    <w:rsid w:val="00170F9C"/>
    <w:rsid w:val="0018132D"/>
    <w:rsid w:val="00194BEF"/>
    <w:rsid w:val="001A4FFC"/>
    <w:rsid w:val="0023380C"/>
    <w:rsid w:val="002B5323"/>
    <w:rsid w:val="002E410A"/>
    <w:rsid w:val="002F6C1C"/>
    <w:rsid w:val="00367947"/>
    <w:rsid w:val="0037648C"/>
    <w:rsid w:val="003A1254"/>
    <w:rsid w:val="00446EFE"/>
    <w:rsid w:val="004709A4"/>
    <w:rsid w:val="00495974"/>
    <w:rsid w:val="0052591C"/>
    <w:rsid w:val="00606190"/>
    <w:rsid w:val="007157B2"/>
    <w:rsid w:val="007E5CE8"/>
    <w:rsid w:val="00915A1D"/>
    <w:rsid w:val="0094303B"/>
    <w:rsid w:val="00950ECD"/>
    <w:rsid w:val="009A4B81"/>
    <w:rsid w:val="009D139F"/>
    <w:rsid w:val="00A10CB6"/>
    <w:rsid w:val="00A31535"/>
    <w:rsid w:val="00A45F25"/>
    <w:rsid w:val="00A57DE0"/>
    <w:rsid w:val="00A776A8"/>
    <w:rsid w:val="00B14C33"/>
    <w:rsid w:val="00B20C2C"/>
    <w:rsid w:val="00B65437"/>
    <w:rsid w:val="00BC34DA"/>
    <w:rsid w:val="00C67E1A"/>
    <w:rsid w:val="00C86A8A"/>
    <w:rsid w:val="00CC5F2B"/>
    <w:rsid w:val="00CC61D3"/>
    <w:rsid w:val="00CD7857"/>
    <w:rsid w:val="00F01514"/>
    <w:rsid w:val="00FB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303B"/>
    <w:pPr>
      <w:widowControl w:val="0"/>
    </w:pPr>
    <w:rPr>
      <w:rFonts w:ascii="Tahoma" w:eastAsia="Tahoma" w:hAnsi="Tahoma"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303B"/>
    <w:pPr>
      <w:widowControl w:val="0"/>
    </w:pPr>
    <w:rPr>
      <w:rFonts w:ascii="Tahoma" w:eastAsia="Tahoma" w:hAnsi="Tahoma" w:cs="Tahoma"/>
      <w:color w:val="000000"/>
      <w:sz w:val="24"/>
      <w:szCs w:val="24"/>
      <w:lang w:val="vi-VN" w:eastAsia="vi-VN" w:bidi="vi-VN"/>
    </w:rPr>
  </w:style>
  <w:style w:type="character" w:customStyle="1" w:styleId="BodyTextChar">
    <w:name w:val="Body Text Char"/>
    <w:basedOn w:val="DefaultParagraphFont"/>
    <w:link w:val="BodyText"/>
    <w:rsid w:val="0094303B"/>
    <w:rPr>
      <w:rFonts w:eastAsia="Times New Roman" w:cs="Times New Roman"/>
      <w:sz w:val="26"/>
      <w:szCs w:val="26"/>
      <w:shd w:val="clear" w:color="auto" w:fill="FFFFFF"/>
    </w:rPr>
  </w:style>
  <w:style w:type="character" w:customStyle="1" w:styleId="Bodytext2">
    <w:name w:val="Body text (2)_"/>
    <w:basedOn w:val="DefaultParagraphFont"/>
    <w:link w:val="Bodytext20"/>
    <w:rsid w:val="0094303B"/>
    <w:rPr>
      <w:rFonts w:eastAsia="Times New Roman" w:cs="Times New Roman"/>
      <w:sz w:val="22"/>
      <w:shd w:val="clear" w:color="auto" w:fill="FFFFFF"/>
    </w:rPr>
  </w:style>
  <w:style w:type="paragraph" w:styleId="BodyText">
    <w:name w:val="Body Text"/>
    <w:basedOn w:val="Normal"/>
    <w:link w:val="BodyTextChar"/>
    <w:qFormat/>
    <w:rsid w:val="0094303B"/>
    <w:pPr>
      <w:shd w:val="clear" w:color="auto" w:fill="FFFFFF"/>
      <w:spacing w:after="100" w:line="259"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94303B"/>
    <w:rPr>
      <w:rFonts w:ascii="Tahoma" w:eastAsia="Tahoma" w:hAnsi="Tahoma" w:cs="Tahoma"/>
      <w:color w:val="000000"/>
      <w:sz w:val="24"/>
      <w:szCs w:val="24"/>
      <w:lang w:val="vi-VN" w:eastAsia="vi-VN" w:bidi="vi-VN"/>
    </w:rPr>
  </w:style>
  <w:style w:type="paragraph" w:customStyle="1" w:styleId="Bodytext20">
    <w:name w:val="Body text (2)"/>
    <w:basedOn w:val="Normal"/>
    <w:link w:val="Bodytext2"/>
    <w:rsid w:val="0094303B"/>
    <w:pPr>
      <w:shd w:val="clear" w:color="auto" w:fill="FFFFFF"/>
      <w:ind w:firstLine="140"/>
    </w:pPr>
    <w:rPr>
      <w:rFonts w:ascii="Times New Roman" w:eastAsia="Times New Roman" w:hAnsi="Times New Roman" w:cs="Times New Roman"/>
      <w:color w:val="auto"/>
      <w:sz w:val="22"/>
      <w:szCs w:val="22"/>
      <w:lang w:val="en-US" w:eastAsia="en-US" w:bidi="ar-SA"/>
    </w:rPr>
  </w:style>
  <w:style w:type="paragraph" w:styleId="Header">
    <w:name w:val="header"/>
    <w:basedOn w:val="Normal"/>
    <w:link w:val="HeaderChar"/>
    <w:uiPriority w:val="99"/>
    <w:unhideWhenUsed/>
    <w:rsid w:val="00367947"/>
    <w:pPr>
      <w:tabs>
        <w:tab w:val="center" w:pos="4680"/>
        <w:tab w:val="right" w:pos="9360"/>
      </w:tabs>
    </w:pPr>
  </w:style>
  <w:style w:type="character" w:customStyle="1" w:styleId="HeaderChar">
    <w:name w:val="Header Char"/>
    <w:basedOn w:val="DefaultParagraphFont"/>
    <w:link w:val="Header"/>
    <w:uiPriority w:val="99"/>
    <w:rsid w:val="00367947"/>
    <w:rPr>
      <w:rFonts w:ascii="Tahoma" w:eastAsia="Tahoma" w:hAnsi="Tahoma" w:cs="Tahoma"/>
      <w:color w:val="000000"/>
      <w:sz w:val="24"/>
      <w:szCs w:val="24"/>
      <w:lang w:val="vi-VN" w:eastAsia="vi-VN" w:bidi="vi-VN"/>
    </w:rPr>
  </w:style>
  <w:style w:type="paragraph" w:styleId="Footer">
    <w:name w:val="footer"/>
    <w:basedOn w:val="Normal"/>
    <w:link w:val="FooterChar"/>
    <w:uiPriority w:val="99"/>
    <w:unhideWhenUsed/>
    <w:rsid w:val="00367947"/>
    <w:pPr>
      <w:tabs>
        <w:tab w:val="center" w:pos="4680"/>
        <w:tab w:val="right" w:pos="9360"/>
      </w:tabs>
    </w:pPr>
  </w:style>
  <w:style w:type="character" w:customStyle="1" w:styleId="FooterChar">
    <w:name w:val="Footer Char"/>
    <w:basedOn w:val="DefaultParagraphFont"/>
    <w:link w:val="Footer"/>
    <w:uiPriority w:val="99"/>
    <w:rsid w:val="00367947"/>
    <w:rPr>
      <w:rFonts w:ascii="Tahoma" w:eastAsia="Tahoma" w:hAnsi="Tahoma" w:cs="Tahoma"/>
      <w:color w:val="000000"/>
      <w:sz w:val="24"/>
      <w:szCs w:val="24"/>
      <w:lang w:val="vi-VN" w:eastAsia="vi-VN" w:bidi="vi-VN"/>
    </w:rPr>
  </w:style>
  <w:style w:type="paragraph" w:styleId="BalloonText">
    <w:name w:val="Balloon Text"/>
    <w:basedOn w:val="Normal"/>
    <w:link w:val="BalloonTextChar"/>
    <w:uiPriority w:val="99"/>
    <w:semiHidden/>
    <w:unhideWhenUsed/>
    <w:rsid w:val="002E410A"/>
    <w:rPr>
      <w:sz w:val="16"/>
      <w:szCs w:val="16"/>
    </w:rPr>
  </w:style>
  <w:style w:type="character" w:customStyle="1" w:styleId="BalloonTextChar">
    <w:name w:val="Balloon Text Char"/>
    <w:basedOn w:val="DefaultParagraphFont"/>
    <w:link w:val="BalloonText"/>
    <w:uiPriority w:val="99"/>
    <w:semiHidden/>
    <w:rsid w:val="002E410A"/>
    <w:rPr>
      <w:rFonts w:ascii="Tahoma" w:eastAsia="Tahoma"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303B"/>
    <w:pPr>
      <w:widowControl w:val="0"/>
    </w:pPr>
    <w:rPr>
      <w:rFonts w:ascii="Tahoma" w:eastAsia="Tahoma" w:hAnsi="Tahoma"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303B"/>
    <w:pPr>
      <w:widowControl w:val="0"/>
    </w:pPr>
    <w:rPr>
      <w:rFonts w:ascii="Tahoma" w:eastAsia="Tahoma" w:hAnsi="Tahoma" w:cs="Tahoma"/>
      <w:color w:val="000000"/>
      <w:sz w:val="24"/>
      <w:szCs w:val="24"/>
      <w:lang w:val="vi-VN" w:eastAsia="vi-VN" w:bidi="vi-VN"/>
    </w:rPr>
  </w:style>
  <w:style w:type="character" w:customStyle="1" w:styleId="BodyTextChar">
    <w:name w:val="Body Text Char"/>
    <w:basedOn w:val="DefaultParagraphFont"/>
    <w:link w:val="BodyText"/>
    <w:rsid w:val="0094303B"/>
    <w:rPr>
      <w:rFonts w:eastAsia="Times New Roman" w:cs="Times New Roman"/>
      <w:sz w:val="26"/>
      <w:szCs w:val="26"/>
      <w:shd w:val="clear" w:color="auto" w:fill="FFFFFF"/>
    </w:rPr>
  </w:style>
  <w:style w:type="character" w:customStyle="1" w:styleId="Bodytext2">
    <w:name w:val="Body text (2)_"/>
    <w:basedOn w:val="DefaultParagraphFont"/>
    <w:link w:val="Bodytext20"/>
    <w:rsid w:val="0094303B"/>
    <w:rPr>
      <w:rFonts w:eastAsia="Times New Roman" w:cs="Times New Roman"/>
      <w:sz w:val="22"/>
      <w:shd w:val="clear" w:color="auto" w:fill="FFFFFF"/>
    </w:rPr>
  </w:style>
  <w:style w:type="paragraph" w:styleId="BodyText">
    <w:name w:val="Body Text"/>
    <w:basedOn w:val="Normal"/>
    <w:link w:val="BodyTextChar"/>
    <w:qFormat/>
    <w:rsid w:val="0094303B"/>
    <w:pPr>
      <w:shd w:val="clear" w:color="auto" w:fill="FFFFFF"/>
      <w:spacing w:after="100" w:line="259"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94303B"/>
    <w:rPr>
      <w:rFonts w:ascii="Tahoma" w:eastAsia="Tahoma" w:hAnsi="Tahoma" w:cs="Tahoma"/>
      <w:color w:val="000000"/>
      <w:sz w:val="24"/>
      <w:szCs w:val="24"/>
      <w:lang w:val="vi-VN" w:eastAsia="vi-VN" w:bidi="vi-VN"/>
    </w:rPr>
  </w:style>
  <w:style w:type="paragraph" w:customStyle="1" w:styleId="Bodytext20">
    <w:name w:val="Body text (2)"/>
    <w:basedOn w:val="Normal"/>
    <w:link w:val="Bodytext2"/>
    <w:rsid w:val="0094303B"/>
    <w:pPr>
      <w:shd w:val="clear" w:color="auto" w:fill="FFFFFF"/>
      <w:ind w:firstLine="140"/>
    </w:pPr>
    <w:rPr>
      <w:rFonts w:ascii="Times New Roman" w:eastAsia="Times New Roman" w:hAnsi="Times New Roman" w:cs="Times New Roman"/>
      <w:color w:val="auto"/>
      <w:sz w:val="22"/>
      <w:szCs w:val="22"/>
      <w:lang w:val="en-US" w:eastAsia="en-US" w:bidi="ar-SA"/>
    </w:rPr>
  </w:style>
  <w:style w:type="paragraph" w:styleId="Header">
    <w:name w:val="header"/>
    <w:basedOn w:val="Normal"/>
    <w:link w:val="HeaderChar"/>
    <w:uiPriority w:val="99"/>
    <w:unhideWhenUsed/>
    <w:rsid w:val="00367947"/>
    <w:pPr>
      <w:tabs>
        <w:tab w:val="center" w:pos="4680"/>
        <w:tab w:val="right" w:pos="9360"/>
      </w:tabs>
    </w:pPr>
  </w:style>
  <w:style w:type="character" w:customStyle="1" w:styleId="HeaderChar">
    <w:name w:val="Header Char"/>
    <w:basedOn w:val="DefaultParagraphFont"/>
    <w:link w:val="Header"/>
    <w:uiPriority w:val="99"/>
    <w:rsid w:val="00367947"/>
    <w:rPr>
      <w:rFonts w:ascii="Tahoma" w:eastAsia="Tahoma" w:hAnsi="Tahoma" w:cs="Tahoma"/>
      <w:color w:val="000000"/>
      <w:sz w:val="24"/>
      <w:szCs w:val="24"/>
      <w:lang w:val="vi-VN" w:eastAsia="vi-VN" w:bidi="vi-VN"/>
    </w:rPr>
  </w:style>
  <w:style w:type="paragraph" w:styleId="Footer">
    <w:name w:val="footer"/>
    <w:basedOn w:val="Normal"/>
    <w:link w:val="FooterChar"/>
    <w:uiPriority w:val="99"/>
    <w:unhideWhenUsed/>
    <w:rsid w:val="00367947"/>
    <w:pPr>
      <w:tabs>
        <w:tab w:val="center" w:pos="4680"/>
        <w:tab w:val="right" w:pos="9360"/>
      </w:tabs>
    </w:pPr>
  </w:style>
  <w:style w:type="character" w:customStyle="1" w:styleId="FooterChar">
    <w:name w:val="Footer Char"/>
    <w:basedOn w:val="DefaultParagraphFont"/>
    <w:link w:val="Footer"/>
    <w:uiPriority w:val="99"/>
    <w:rsid w:val="00367947"/>
    <w:rPr>
      <w:rFonts w:ascii="Tahoma" w:eastAsia="Tahoma" w:hAnsi="Tahoma" w:cs="Tahoma"/>
      <w:color w:val="000000"/>
      <w:sz w:val="24"/>
      <w:szCs w:val="24"/>
      <w:lang w:val="vi-VN" w:eastAsia="vi-VN" w:bidi="vi-VN"/>
    </w:rPr>
  </w:style>
  <w:style w:type="paragraph" w:styleId="BalloonText">
    <w:name w:val="Balloon Text"/>
    <w:basedOn w:val="Normal"/>
    <w:link w:val="BalloonTextChar"/>
    <w:uiPriority w:val="99"/>
    <w:semiHidden/>
    <w:unhideWhenUsed/>
    <w:rsid w:val="002E410A"/>
    <w:rPr>
      <w:sz w:val="16"/>
      <w:szCs w:val="16"/>
    </w:rPr>
  </w:style>
  <w:style w:type="character" w:customStyle="1" w:styleId="BalloonTextChar">
    <w:name w:val="Balloon Text Char"/>
    <w:basedOn w:val="DefaultParagraphFont"/>
    <w:link w:val="BalloonText"/>
    <w:uiPriority w:val="99"/>
    <w:semiHidden/>
    <w:rsid w:val="002E410A"/>
    <w:rPr>
      <w:rFonts w:ascii="Tahoma" w:eastAsia="Tahoma"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2A80-8CF9-468C-80D7-C1008B88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3448</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129</cp:lastModifiedBy>
  <cp:revision>23</cp:revision>
  <cp:lastPrinted>2023-08-10T10:56:00Z</cp:lastPrinted>
  <dcterms:created xsi:type="dcterms:W3CDTF">2023-08-10T09:59:00Z</dcterms:created>
  <dcterms:modified xsi:type="dcterms:W3CDTF">2023-08-16T09:07:00Z</dcterms:modified>
</cp:coreProperties>
</file>